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D96" w:rsidRPr="00CC7D96" w:rsidRDefault="00CC7D96" w:rsidP="00F27F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Wingdings-Regular" w:hAnsi="Times New Roman" w:cs="Times New Roman"/>
          <w:color w:val="000000" w:themeColor="text1"/>
          <w:sz w:val="28"/>
          <w:szCs w:val="28"/>
          <w:u w:val="single"/>
        </w:rPr>
      </w:pPr>
      <w:r w:rsidRPr="00CC7D96">
        <w:rPr>
          <w:rFonts w:ascii="Times New Roman" w:eastAsia="Wingdings-Regular" w:hAnsi="Times New Roman" w:cs="Times New Roman"/>
          <w:color w:val="000000" w:themeColor="text1"/>
          <w:sz w:val="28"/>
          <w:szCs w:val="28"/>
          <w:u w:val="single"/>
        </w:rPr>
        <w:t>Radio-anatomie des sinus</w:t>
      </w:r>
    </w:p>
    <w:p w:rsidR="00F27FEC" w:rsidRDefault="00F27FEC" w:rsidP="00F27FEC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</w:pPr>
    </w:p>
    <w:p w:rsidR="00F27FEC" w:rsidRPr="000D2A8E" w:rsidRDefault="00F27FEC" w:rsidP="00F27FEC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</w:pPr>
      <w:r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La prof a essentiellement lu son diapo, on</w:t>
      </w:r>
      <w:r w:rsidR="000C04FB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 xml:space="preserve"> a donc essayé d</w:t>
      </w:r>
      <w:r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 xml:space="preserve">e rendre </w:t>
      </w:r>
      <w:r w:rsidR="000C04FB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 xml:space="preserve">ses phrases </w:t>
      </w:r>
      <w:r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plus compréhensible</w:t>
      </w:r>
      <w:r w:rsidR="000C04FB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s</w:t>
      </w:r>
      <w:r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 xml:space="preserve"> en rajoutant les mots de liaison et on a annoté du mieux qu’on a pu les schéma</w:t>
      </w:r>
      <w:r w:rsidR="000C04FB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s</w:t>
      </w:r>
      <w:r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 xml:space="preserve"> et </w:t>
      </w:r>
      <w:r w:rsidR="000C04FB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 xml:space="preserve">les </w:t>
      </w:r>
      <w:r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scanner</w:t>
      </w:r>
      <w:r w:rsidR="000C04FB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s</w:t>
      </w:r>
      <w:r w:rsidR="000D2A8E" w:rsidRPr="000D2A8E">
        <w:rPr>
          <w:rFonts w:ascii="Times New Roman" w:eastAsia="Wingdings-Regular" w:hAnsi="Times New Roman" w:cs="Times New Roman"/>
          <w:i/>
          <w:color w:val="000000" w:themeColor="text1"/>
          <w:sz w:val="24"/>
          <w:szCs w:val="24"/>
        </w:rPr>
        <w:t>.</w:t>
      </w:r>
    </w:p>
    <w:p w:rsidR="00F27FEC" w:rsidRDefault="00F27FEC" w:rsidP="00F27FEC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</w:pPr>
    </w:p>
    <w:p w:rsidR="00F25558" w:rsidRPr="00FC16A5" w:rsidRDefault="00F25558" w:rsidP="00F25558">
      <w:pPr>
        <w:pStyle w:val="Paragraphedeliste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sz w:val="24"/>
          <w:szCs w:val="24"/>
          <w:u w:val="single"/>
        </w:rPr>
      </w:pPr>
      <w:r w:rsidRPr="00FC16A5">
        <w:rPr>
          <w:rFonts w:ascii="Times New Roman" w:eastAsia="Wingdings-Regular" w:hAnsi="Times New Roman" w:cs="Times New Roman"/>
          <w:b/>
          <w:sz w:val="24"/>
          <w:szCs w:val="24"/>
          <w:u w:val="single"/>
        </w:rPr>
        <w:t xml:space="preserve">Introduction </w:t>
      </w:r>
    </w:p>
    <w:p w:rsidR="00F25558" w:rsidRPr="00BF6DDF" w:rsidRDefault="00F25558" w:rsidP="00F25558">
      <w:pPr>
        <w:pStyle w:val="Paragraphedeliste"/>
        <w:autoSpaceDE w:val="0"/>
        <w:autoSpaceDN w:val="0"/>
        <w:adjustRightInd w:val="0"/>
        <w:spacing w:after="0" w:line="240" w:lineRule="auto"/>
        <w:ind w:left="1080"/>
        <w:rPr>
          <w:rFonts w:ascii="Times New Roman" w:eastAsia="Wingdings-Regular" w:hAnsi="Times New Roman" w:cs="Times New Roman"/>
          <w:color w:val="FF0000"/>
          <w:u w:val="single"/>
        </w:rPr>
      </w:pPr>
    </w:p>
    <w:p w:rsidR="00F25558" w:rsidRPr="00BF6DDF" w:rsidRDefault="00F25558" w:rsidP="00F25558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</w:rPr>
      </w:pPr>
      <w:r w:rsidRPr="00BF6DDF">
        <w:rPr>
          <w:rFonts w:ascii="Times New Roman" w:eastAsia="Wingdings-Regular" w:hAnsi="Times New Roman" w:cs="Times New Roman"/>
          <w:color w:val="000000" w:themeColor="text1"/>
        </w:rPr>
        <w:t>Les Sinus de la face :</w:t>
      </w:r>
    </w:p>
    <w:p w:rsidR="00F25558" w:rsidRDefault="00F25558" w:rsidP="00F25558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</w:pPr>
      <w:r w:rsidRPr="00F25558"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  <w:t>Ce sont un ensemble de cavités aériennes développées au sein du massif facial</w:t>
      </w:r>
    </w:p>
    <w:p w:rsidR="00F25558" w:rsidRPr="00F25558" w:rsidRDefault="00F25558" w:rsidP="00F25558">
      <w:pPr>
        <w:pStyle w:val="Paragraphedeliste"/>
        <w:autoSpaceDE w:val="0"/>
        <w:autoSpaceDN w:val="0"/>
        <w:adjustRightInd w:val="0"/>
        <w:spacing w:after="0" w:line="240" w:lineRule="auto"/>
        <w:ind w:left="1070"/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</w:pPr>
    </w:p>
    <w:p w:rsidR="00F25558" w:rsidRPr="00BF6DDF" w:rsidRDefault="00F25558" w:rsidP="00F25558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</w:rPr>
      </w:pPr>
      <w:r w:rsidRPr="00BF6DDF">
        <w:rPr>
          <w:rFonts w:ascii="Times New Roman" w:eastAsia="Wingdings-Regular" w:hAnsi="Times New Roman" w:cs="Times New Roman"/>
          <w:color w:val="000000" w:themeColor="text1"/>
        </w:rPr>
        <w:t>Ils ont deux caractéristiques :</w:t>
      </w:r>
    </w:p>
    <w:p w:rsidR="00F25558" w:rsidRPr="00F25558" w:rsidRDefault="00F25558" w:rsidP="00F25558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  <w:t>Ils c</w:t>
      </w:r>
      <w:r w:rsidRPr="00F25558"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  <w:t>ommuniquent directement ou indirectement avec la cavité nasale</w:t>
      </w:r>
    </w:p>
    <w:p w:rsidR="00F25558" w:rsidRPr="00F25558" w:rsidRDefault="00F25558" w:rsidP="00F25558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  <w:t>Ils sont t</w:t>
      </w:r>
      <w:r w:rsidRPr="00F25558"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  <w:t>apissés par une même muqueuse respiratoire</w:t>
      </w:r>
    </w:p>
    <w:p w:rsidR="00F25558" w:rsidRPr="00F25558" w:rsidRDefault="00F25558" w:rsidP="00F25558">
      <w:pPr>
        <w:pStyle w:val="Paragraphedeliste"/>
        <w:autoSpaceDE w:val="0"/>
        <w:autoSpaceDN w:val="0"/>
        <w:adjustRightInd w:val="0"/>
        <w:spacing w:after="0" w:line="240" w:lineRule="auto"/>
        <w:ind w:left="1495"/>
        <w:rPr>
          <w:rFonts w:ascii="Times New Roman" w:eastAsia="Wingdings-Regular" w:hAnsi="Times New Roman" w:cs="Times New Roman"/>
          <w:color w:val="000000" w:themeColor="text1"/>
          <w:sz w:val="20"/>
          <w:szCs w:val="20"/>
        </w:rPr>
      </w:pPr>
    </w:p>
    <w:p w:rsidR="00F25558" w:rsidRPr="00BF6DDF" w:rsidRDefault="00F25558" w:rsidP="00F25558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</w:rPr>
      </w:pPr>
      <w:r w:rsidRPr="00BF6DDF">
        <w:rPr>
          <w:rFonts w:ascii="Times New Roman" w:eastAsia="Wingdings-Regular" w:hAnsi="Times New Roman" w:cs="Times New Roman"/>
          <w:color w:val="000000" w:themeColor="text1"/>
        </w:rPr>
        <w:t>Chacune des cavités portent le nom de la pièce osseuse au sein de laquelle elle s’est principalement développée</w:t>
      </w:r>
    </w:p>
    <w:p w:rsidR="00F25558" w:rsidRDefault="00F25558" w:rsidP="00F25558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</w:pPr>
    </w:p>
    <w:p w:rsidR="00A350FB" w:rsidRPr="00FC16A5" w:rsidRDefault="00F25558" w:rsidP="00A350FB">
      <w:pPr>
        <w:pStyle w:val="Paragraphedeliste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color w:val="000000" w:themeColor="text1"/>
          <w:sz w:val="24"/>
          <w:szCs w:val="24"/>
          <w:u w:val="single"/>
        </w:rPr>
      </w:pPr>
      <w:r w:rsidRPr="00FC16A5">
        <w:rPr>
          <w:rFonts w:ascii="Times New Roman" w:eastAsia="Wingdings-Regular" w:hAnsi="Times New Roman" w:cs="Times New Roman"/>
          <w:b/>
          <w:color w:val="000000" w:themeColor="text1"/>
          <w:sz w:val="24"/>
          <w:szCs w:val="24"/>
          <w:u w:val="single"/>
        </w:rPr>
        <w:t>Massif  Facial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03"/>
        <w:gridCol w:w="6437"/>
      </w:tblGrid>
      <w:tr w:rsidR="00A350FB" w:rsidTr="00A350FB">
        <w:tc>
          <w:tcPr>
            <w:tcW w:w="4503" w:type="dxa"/>
            <w:vAlign w:val="center"/>
          </w:tcPr>
          <w:p w:rsidR="00A350FB" w:rsidRPr="00BF6DDF" w:rsidRDefault="00A350FB" w:rsidP="00A350FB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color w:val="000000" w:themeColor="text1"/>
              </w:rPr>
            </w:pPr>
            <w:r w:rsidRPr="00BF6DDF">
              <w:rPr>
                <w:rFonts w:ascii="Times New Roman" w:eastAsia="Wingdings-Regular" w:hAnsi="Times New Roman" w:cs="Times New Roman"/>
                <w:color w:val="000000" w:themeColor="text1"/>
              </w:rPr>
              <w:t>Les principaux os du massif facial sont :</w:t>
            </w:r>
          </w:p>
          <w:p w:rsidR="00A350FB" w:rsidRPr="00BF6DDF" w:rsidRDefault="00A350FB" w:rsidP="00A350FB">
            <w:pPr>
              <w:pStyle w:val="Paragraphedeliste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color w:val="000000" w:themeColor="text1"/>
              </w:rPr>
            </w:pPr>
            <w:r w:rsidRPr="00BF6DDF">
              <w:rPr>
                <w:rFonts w:ascii="Times New Roman" w:eastAsia="Wingdings-Regular" w:hAnsi="Times New Roman" w:cs="Times New Roman"/>
                <w:color w:val="000000" w:themeColor="text1"/>
              </w:rPr>
              <w:t>Os Frontal</w:t>
            </w:r>
          </w:p>
          <w:p w:rsidR="00A350FB" w:rsidRPr="00BF6DDF" w:rsidRDefault="00A350FB" w:rsidP="00A350FB">
            <w:pPr>
              <w:pStyle w:val="Paragraphedeliste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BF6DDF">
              <w:rPr>
                <w:rFonts w:ascii="Times New Roman" w:eastAsia="Wingdings-Regular" w:hAnsi="Times New Roman" w:cs="Times New Roman"/>
              </w:rPr>
              <w:t>Os maxillaire</w:t>
            </w:r>
          </w:p>
          <w:p w:rsidR="00A350FB" w:rsidRPr="00BF6DDF" w:rsidRDefault="00A350FB" w:rsidP="00A350FB">
            <w:pPr>
              <w:pStyle w:val="Paragraphedeliste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BF6DDF">
              <w:rPr>
                <w:rFonts w:ascii="Times New Roman" w:eastAsia="Wingdings-Regular" w:hAnsi="Times New Roman" w:cs="Times New Roman"/>
              </w:rPr>
              <w:t>Ethmoïde</w:t>
            </w:r>
          </w:p>
          <w:p w:rsidR="00A350FB" w:rsidRPr="00BF6DDF" w:rsidRDefault="00A350FB" w:rsidP="00A350FB">
            <w:pPr>
              <w:pStyle w:val="Paragraphedeliste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BF6DDF">
              <w:rPr>
                <w:rFonts w:ascii="Times New Roman" w:eastAsia="Wingdings-Regular" w:hAnsi="Times New Roman" w:cs="Times New Roman"/>
              </w:rPr>
              <w:t>Sphénoïde</w:t>
            </w:r>
          </w:p>
          <w:p w:rsidR="00A350FB" w:rsidRDefault="00A350FB" w:rsidP="00A350FB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color w:val="000000" w:themeColor="text1"/>
                <w:sz w:val="24"/>
                <w:szCs w:val="24"/>
                <w:u w:val="single"/>
              </w:rPr>
            </w:pPr>
          </w:p>
        </w:tc>
        <w:tc>
          <w:tcPr>
            <w:tcW w:w="6437" w:type="dxa"/>
            <w:vAlign w:val="center"/>
          </w:tcPr>
          <w:p w:rsidR="00A350FB" w:rsidRPr="00A350FB" w:rsidRDefault="00A350FB" w:rsidP="00A350FB">
            <w:pPr>
              <w:autoSpaceDE w:val="0"/>
              <w:autoSpaceDN w:val="0"/>
              <w:adjustRightInd w:val="0"/>
              <w:jc w:val="center"/>
              <w:rPr>
                <w:rFonts w:ascii="Times New Roman" w:eastAsia="Wingdings-Regular" w:hAnsi="Times New Roman" w:cs="Times New Roman"/>
                <w:color w:val="000000" w:themeColor="text1"/>
                <w:sz w:val="24"/>
                <w:szCs w:val="24"/>
              </w:rPr>
            </w:pPr>
            <w:r w:rsidRPr="00A350FB">
              <w:rPr>
                <w:rFonts w:ascii="Times New Roman" w:eastAsia="Wingdings-Regular" w:hAnsi="Times New Roman" w:cs="Times New Roman"/>
                <w:noProof/>
                <w:color w:val="000000" w:themeColor="text1"/>
                <w:sz w:val="24"/>
                <w:szCs w:val="24"/>
                <w:lang w:eastAsia="fr-F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0</wp:posOffset>
                  </wp:positionV>
                  <wp:extent cx="2477135" cy="2266315"/>
                  <wp:effectExtent l="19050" t="0" r="0" b="0"/>
                  <wp:wrapSquare wrapText="bothSides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135" cy="2266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350FB" w:rsidRPr="00A350FB" w:rsidRDefault="00A350FB" w:rsidP="00A350FB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4"/>
          <w:szCs w:val="24"/>
          <w:u w:val="single"/>
        </w:rPr>
      </w:pPr>
    </w:p>
    <w:p w:rsidR="00F25558" w:rsidRDefault="00F25558" w:rsidP="00F25558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color w:val="000000" w:themeColor="text1"/>
          <w:sz w:val="24"/>
          <w:szCs w:val="24"/>
          <w:u w:val="single"/>
        </w:rPr>
      </w:pPr>
    </w:p>
    <w:p w:rsidR="000F19FD" w:rsidRDefault="00022FA0" w:rsidP="005E57A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Wingdings-Regular" w:hAnsi="Times New Roman" w:cs="Times New Roman"/>
          <w:sz w:val="24"/>
          <w:szCs w:val="24"/>
        </w:rPr>
      </w:pPr>
      <w:r>
        <w:rPr>
          <w:rFonts w:ascii="Times New Roman" w:eastAsia="Wingdings-Regular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666132" cy="2640375"/>
            <wp:effectExtent l="1905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533" cy="2640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7A9" w:rsidRDefault="005E57A9" w:rsidP="000F19FD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0F19FD" w:rsidRPr="00BF6DDF" w:rsidRDefault="005E57A9" w:rsidP="000F19FD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 w:rsidRPr="00BF6DDF">
        <w:rPr>
          <w:rFonts w:ascii="Times New Roman" w:eastAsia="Wingdings-Regular" w:hAnsi="Times New Roman" w:cs="Times New Roman"/>
          <w:u w:val="single"/>
        </w:rPr>
        <w:t>A gauche</w:t>
      </w:r>
      <w:r w:rsidRPr="00BF6DDF">
        <w:rPr>
          <w:rFonts w:ascii="Times New Roman" w:eastAsia="Wingdings-Regular" w:hAnsi="Times New Roman" w:cs="Times New Roman"/>
        </w:rPr>
        <w:t> : Reconstruction 3D, volumique  en scanner</w:t>
      </w:r>
      <w:r w:rsidR="00887B04" w:rsidRPr="00BF6DDF">
        <w:rPr>
          <w:rFonts w:ascii="Times New Roman" w:eastAsia="Wingdings-Regular" w:hAnsi="Times New Roman" w:cs="Times New Roman"/>
        </w:rPr>
        <w:t>.</w:t>
      </w:r>
    </w:p>
    <w:p w:rsidR="005E57A9" w:rsidRPr="00BF6DDF" w:rsidRDefault="00F27FEC" w:rsidP="000F19FD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 xml:space="preserve">En allant </w:t>
      </w:r>
      <w:r w:rsidR="005E57A9" w:rsidRPr="00BF6DDF">
        <w:rPr>
          <w:rFonts w:ascii="Times New Roman" w:eastAsia="Wingdings-Regular" w:hAnsi="Times New Roman" w:cs="Times New Roman"/>
        </w:rPr>
        <w:t>vers la droite :</w:t>
      </w:r>
      <w:r>
        <w:rPr>
          <w:rFonts w:ascii="Times New Roman" w:eastAsia="Wingdings-Regular" w:hAnsi="Times New Roman" w:cs="Times New Roman"/>
        </w:rPr>
        <w:t xml:space="preserve"> on voit que </w:t>
      </w:r>
      <w:r w:rsidR="00887B04" w:rsidRPr="00BF6DDF">
        <w:rPr>
          <w:rFonts w:ascii="Times New Roman" w:eastAsia="Wingdings-Regular" w:hAnsi="Times New Roman" w:cs="Times New Roman"/>
        </w:rPr>
        <w:t xml:space="preserve"> les os sont creusés</w:t>
      </w:r>
      <w:r w:rsidR="005E57A9" w:rsidRPr="00BF6DDF">
        <w:rPr>
          <w:rFonts w:ascii="Times New Roman" w:eastAsia="Wingdings-Regular" w:hAnsi="Times New Roman" w:cs="Times New Roman"/>
        </w:rPr>
        <w:t xml:space="preserve"> </w:t>
      </w:r>
      <w:r w:rsidR="00887B04" w:rsidRPr="00BF6DDF">
        <w:rPr>
          <w:rFonts w:ascii="Times New Roman" w:eastAsia="Wingdings-Regular" w:hAnsi="Times New Roman" w:cs="Times New Roman"/>
        </w:rPr>
        <w:t xml:space="preserve">par </w:t>
      </w:r>
      <w:r w:rsidR="005E57A9" w:rsidRPr="00BF6DDF">
        <w:rPr>
          <w:rFonts w:ascii="Times New Roman" w:eastAsia="Wingdings-Regular" w:hAnsi="Times New Roman" w:cs="Times New Roman"/>
        </w:rPr>
        <w:t>de</w:t>
      </w:r>
      <w:r w:rsidR="00887B04" w:rsidRPr="00BF6DDF">
        <w:rPr>
          <w:rFonts w:ascii="Times New Roman" w:eastAsia="Wingdings-Regular" w:hAnsi="Times New Roman" w:cs="Times New Roman"/>
        </w:rPr>
        <w:t>s</w:t>
      </w:r>
      <w:r w:rsidR="005E57A9" w:rsidRPr="00BF6DDF">
        <w:rPr>
          <w:rFonts w:ascii="Times New Roman" w:eastAsia="Wingdings-Regular" w:hAnsi="Times New Roman" w:cs="Times New Roman"/>
        </w:rPr>
        <w:t xml:space="preserve"> cavité</w:t>
      </w:r>
      <w:r w:rsidR="00887B04" w:rsidRPr="00BF6DDF">
        <w:rPr>
          <w:rFonts w:ascii="Times New Roman" w:eastAsia="Wingdings-Regular" w:hAnsi="Times New Roman" w:cs="Times New Roman"/>
        </w:rPr>
        <w:t>s</w:t>
      </w:r>
      <w:r w:rsidR="005E57A9" w:rsidRPr="00BF6DDF">
        <w:rPr>
          <w:rFonts w:ascii="Times New Roman" w:eastAsia="Wingdings-Regular" w:hAnsi="Times New Roman" w:cs="Times New Roman"/>
        </w:rPr>
        <w:t xml:space="preserve"> aérienne</w:t>
      </w:r>
      <w:r w:rsidR="00887B04" w:rsidRPr="00BF6DDF">
        <w:rPr>
          <w:rFonts w:ascii="Times New Roman" w:eastAsia="Wingdings-Regular" w:hAnsi="Times New Roman" w:cs="Times New Roman"/>
        </w:rPr>
        <w:t>s</w:t>
      </w:r>
      <w:r>
        <w:rPr>
          <w:rFonts w:ascii="Times New Roman" w:eastAsia="Wingdings-Regular" w:hAnsi="Times New Roman" w:cs="Times New Roman"/>
        </w:rPr>
        <w:t> :</w:t>
      </w:r>
      <w:r w:rsidR="005E57A9" w:rsidRPr="00BF6DDF">
        <w:rPr>
          <w:rFonts w:ascii="Times New Roman" w:eastAsia="Wingdings-Regular" w:hAnsi="Times New Roman" w:cs="Times New Roman"/>
        </w:rPr>
        <w:t xml:space="preserve"> les sinus de la face</w:t>
      </w:r>
      <w:r w:rsidR="00887B04" w:rsidRPr="00BF6DDF">
        <w:rPr>
          <w:rFonts w:ascii="Times New Roman" w:eastAsia="Wingdings-Regular" w:hAnsi="Times New Roman" w:cs="Times New Roman"/>
        </w:rPr>
        <w:t>.</w:t>
      </w:r>
    </w:p>
    <w:p w:rsidR="00887B04" w:rsidRPr="00BF6DDF" w:rsidRDefault="00887B04" w:rsidP="000F19FD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9B1343" w:rsidRPr="00CC7D96" w:rsidRDefault="00887B04" w:rsidP="00CC7D96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 w:rsidRPr="00BF6DDF">
        <w:rPr>
          <w:rFonts w:ascii="Times New Roman" w:eastAsia="Wingdings-Regular" w:hAnsi="Times New Roman" w:cs="Times New Roman"/>
          <w:u w:val="single"/>
        </w:rPr>
        <w:t>Les sinus de la face sont</w:t>
      </w:r>
      <w:r w:rsidRPr="00BF6DDF">
        <w:rPr>
          <w:rFonts w:ascii="Times New Roman" w:eastAsia="Wingdings-Regular" w:hAnsi="Times New Roman" w:cs="Times New Roman"/>
        </w:rPr>
        <w:t xml:space="preserve"> :    </w:t>
      </w:r>
      <w:r w:rsidR="00022FA0" w:rsidRPr="00BF6DDF">
        <w:rPr>
          <w:rFonts w:ascii="Times New Roman" w:eastAsia="Wingdings-Regular" w:hAnsi="Times New Roman" w:cs="Times New Roman"/>
        </w:rPr>
        <w:t>F : Le sinus frontal     M :</w:t>
      </w:r>
      <w:r w:rsidRPr="00BF6DDF">
        <w:rPr>
          <w:rFonts w:ascii="Times New Roman" w:eastAsia="Wingdings-Regular" w:hAnsi="Times New Roman" w:cs="Times New Roman"/>
        </w:rPr>
        <w:t xml:space="preserve"> Le </w:t>
      </w:r>
      <w:r w:rsidR="00022FA0" w:rsidRPr="00BF6DDF">
        <w:rPr>
          <w:rFonts w:ascii="Times New Roman" w:eastAsia="Wingdings-Regular" w:hAnsi="Times New Roman" w:cs="Times New Roman"/>
        </w:rPr>
        <w:t>sinus maxillaire    E :</w:t>
      </w:r>
      <w:r w:rsidRPr="00BF6DDF">
        <w:rPr>
          <w:rFonts w:ascii="Times New Roman" w:eastAsia="Wingdings-Regular" w:hAnsi="Times New Roman" w:cs="Times New Roman"/>
        </w:rPr>
        <w:t xml:space="preserve"> Les cellules ethmoïdales (en arrière)   </w:t>
      </w:r>
    </w:p>
    <w:p w:rsidR="00BF6DDF" w:rsidRDefault="00B502D7" w:rsidP="00BF6DDF">
      <w:pPr>
        <w:rPr>
          <w:rFonts w:ascii="Times New Roman" w:hAnsi="Times New Roman" w:cs="Times New Roman"/>
        </w:rPr>
      </w:pPr>
      <w:r w:rsidRPr="00B502D7">
        <w:rPr>
          <w:rFonts w:ascii="Times New Roman" w:eastAsia="Wingdings-Regular" w:hAnsi="Times New Roman" w:cs="Times New Roman"/>
          <w:color w:val="000000" w:themeColor="text1"/>
        </w:rPr>
        <w:lastRenderedPageBreak/>
        <w:t>Si on coupe la tête et qu’on regarde par-dessus</w:t>
      </w:r>
      <w:r>
        <w:rPr>
          <w:rFonts w:ascii="Times New Roman" w:eastAsia="Wingdings-Regular" w:hAnsi="Times New Roman" w:cs="Times New Roman"/>
          <w:color w:val="000000" w:themeColor="text1"/>
        </w:rPr>
        <w:t>,</w:t>
      </w:r>
      <w:r w:rsidRPr="00B502D7">
        <w:rPr>
          <w:rFonts w:ascii="Times New Roman" w:eastAsia="Wingdings-Regular" w:hAnsi="Times New Roman" w:cs="Times New Roman"/>
          <w:color w:val="000000" w:themeColor="text1"/>
        </w:rPr>
        <w:t> </w:t>
      </w:r>
      <w:r>
        <w:rPr>
          <w:rFonts w:ascii="Times New Roman" w:eastAsia="Wingdings-Regular" w:hAnsi="Times New Roman" w:cs="Times New Roman"/>
          <w:color w:val="000000" w:themeColor="text1"/>
        </w:rPr>
        <w:t>o</w:t>
      </w:r>
      <w:r>
        <w:rPr>
          <w:rFonts w:ascii="Times New Roman" w:hAnsi="Times New Roman" w:cs="Times New Roman"/>
        </w:rPr>
        <w:t>n voit également des os creusés par des cavités aériennes.</w:t>
      </w:r>
    </w:p>
    <w:p w:rsidR="00B502D7" w:rsidRDefault="00B502D7" w:rsidP="00BF6DDF">
      <w:pPr>
        <w:jc w:val="center"/>
        <w:rPr>
          <w:rFonts w:ascii="Times New Roman" w:eastAsia="Wingdings-Regular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Wingdings-Regular" w:hAnsi="Times New Roman" w:cs="Times New Roman"/>
          <w:noProof/>
          <w:color w:val="000000" w:themeColor="text1"/>
          <w:sz w:val="24"/>
          <w:szCs w:val="24"/>
          <w:lang w:eastAsia="fr-FR"/>
        </w:rPr>
        <w:drawing>
          <wp:inline distT="0" distB="0" distL="0" distR="0">
            <wp:extent cx="4894144" cy="2212768"/>
            <wp:effectExtent l="19050" t="0" r="1706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307" cy="22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DDF" w:rsidRPr="00FC16A5" w:rsidRDefault="00BF6DDF" w:rsidP="00BF6DDF">
      <w:pPr>
        <w:pStyle w:val="Paragraphedeliste"/>
        <w:numPr>
          <w:ilvl w:val="0"/>
          <w:numId w:val="4"/>
        </w:numPr>
        <w:rPr>
          <w:rFonts w:ascii="Times New Roman" w:eastAsia="Wingdings-Regular" w:hAnsi="Times New Roman" w:cs="Times New Roman"/>
          <w:b/>
          <w:color w:val="000000" w:themeColor="text1"/>
          <w:sz w:val="24"/>
          <w:szCs w:val="24"/>
          <w:u w:val="single"/>
        </w:rPr>
      </w:pPr>
      <w:r w:rsidRPr="00FC16A5">
        <w:rPr>
          <w:rFonts w:ascii="Times New Roman" w:eastAsia="Wingdings-Regular" w:hAnsi="Times New Roman" w:cs="Times New Roman"/>
          <w:b/>
          <w:color w:val="000000" w:themeColor="text1"/>
          <w:sz w:val="24"/>
          <w:szCs w:val="24"/>
          <w:u w:val="single"/>
        </w:rPr>
        <w:t xml:space="preserve">Les Sinus </w:t>
      </w:r>
    </w:p>
    <w:p w:rsidR="00B2237E" w:rsidRDefault="00B2237E" w:rsidP="00B2237E">
      <w:pPr>
        <w:pStyle w:val="Paragraphedeliste"/>
        <w:ind w:left="1080"/>
        <w:rPr>
          <w:rFonts w:ascii="Times New Roman" w:eastAsia="Wingdings-Regular" w:hAnsi="Times New Roman" w:cs="Times New Roman"/>
          <w:color w:val="000000" w:themeColor="text1"/>
          <w:u w:val="single"/>
        </w:rPr>
      </w:pPr>
      <w:r w:rsidRPr="00B2237E">
        <w:rPr>
          <w:rFonts w:ascii="Times New Roman" w:eastAsia="Wingdings-Regular" w:hAnsi="Times New Roman" w:cs="Times New Roman"/>
          <w:noProof/>
          <w:color w:val="000000" w:themeColor="text1"/>
          <w:lang w:eastAsia="fr-FR"/>
        </w:rPr>
        <w:drawing>
          <wp:inline distT="0" distB="0" distL="0" distR="0">
            <wp:extent cx="3606165" cy="1704340"/>
            <wp:effectExtent l="1905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165" cy="170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37E" w:rsidRDefault="00B2237E" w:rsidP="00B2237E">
      <w:pPr>
        <w:pStyle w:val="Paragraphedeliste"/>
        <w:ind w:left="1080"/>
        <w:rPr>
          <w:rFonts w:ascii="Times New Roman" w:eastAsia="Wingdings-Regular" w:hAnsi="Times New Roman" w:cs="Times New Roman"/>
          <w:color w:val="000000" w:themeColor="text1"/>
          <w:u w:val="single"/>
        </w:rPr>
      </w:pPr>
    </w:p>
    <w:p w:rsidR="00B2237E" w:rsidRDefault="00B2237E" w:rsidP="00B2237E">
      <w:pPr>
        <w:pStyle w:val="Paragraphedeliste"/>
        <w:ind w:left="0"/>
        <w:rPr>
          <w:rFonts w:ascii="Times New Roman" w:eastAsia="Wingdings-Regular" w:hAnsi="Times New Roman" w:cs="Times New Roman"/>
          <w:color w:val="000000" w:themeColor="text1"/>
        </w:rPr>
      </w:pPr>
      <w:r>
        <w:rPr>
          <w:rFonts w:ascii="Times New Roman" w:eastAsia="Wingdings-Regular" w:hAnsi="Times New Roman" w:cs="Times New Roman"/>
          <w:color w:val="000000" w:themeColor="text1"/>
        </w:rPr>
        <w:t>Les sinus sont paires et symétriques, variables d’un individu à l’autre. On va jusqu’à dire que chaque individu à des sinus différents.</w:t>
      </w:r>
      <w:r w:rsidR="000B048D">
        <w:rPr>
          <w:rFonts w:ascii="Times New Roman" w:eastAsia="Wingdings-Regular" w:hAnsi="Times New Roman" w:cs="Times New Roman"/>
          <w:color w:val="000000" w:themeColor="text1"/>
        </w:rPr>
        <w:t xml:space="preserve"> Les trois fonctions des sinus, avec le réchauffement de l’air, son humidification et son épuration. </w:t>
      </w:r>
    </w:p>
    <w:p w:rsidR="007B4DA7" w:rsidRDefault="007B4DA7" w:rsidP="00B2237E">
      <w:pPr>
        <w:pStyle w:val="Paragraphedeliste"/>
        <w:ind w:left="0"/>
        <w:rPr>
          <w:rFonts w:ascii="Times New Roman" w:eastAsia="Wingdings-Regular" w:hAnsi="Times New Roman" w:cs="Times New Roman"/>
          <w:color w:val="000000" w:themeColor="text1"/>
        </w:rPr>
      </w:pPr>
    </w:p>
    <w:p w:rsidR="007B4DA7" w:rsidRDefault="007B4DA7" w:rsidP="007B4DA7">
      <w:pPr>
        <w:pStyle w:val="Paragraphedeliste"/>
        <w:numPr>
          <w:ilvl w:val="0"/>
          <w:numId w:val="8"/>
        </w:numPr>
        <w:rPr>
          <w:rFonts w:ascii="Times New Roman" w:eastAsia="Wingdings-Regular" w:hAnsi="Times New Roman" w:cs="Times New Roman"/>
          <w:color w:val="000000" w:themeColor="text1"/>
          <w:u w:val="single"/>
        </w:rPr>
      </w:pPr>
      <w:r w:rsidRPr="007B4DA7">
        <w:rPr>
          <w:rFonts w:ascii="Times New Roman" w:eastAsia="Wingdings-Regular" w:hAnsi="Times New Roman" w:cs="Times New Roman"/>
          <w:color w:val="000000" w:themeColor="text1"/>
          <w:u w:val="single"/>
        </w:rPr>
        <w:t xml:space="preserve">Le Sinus Maxillaire </w:t>
      </w:r>
    </w:p>
    <w:p w:rsidR="004A2D73" w:rsidRDefault="004A2D73" w:rsidP="004A2D73">
      <w:pPr>
        <w:pStyle w:val="Paragraphedeliste"/>
        <w:ind w:left="1495"/>
        <w:rPr>
          <w:rFonts w:ascii="Times New Roman" w:eastAsia="Wingdings-Regular" w:hAnsi="Times New Roman" w:cs="Times New Roman"/>
          <w:color w:val="000000" w:themeColor="text1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729"/>
      </w:tblGrid>
      <w:tr w:rsidR="004A2D73" w:rsidTr="007759B6">
        <w:tc>
          <w:tcPr>
            <w:tcW w:w="5211" w:type="dxa"/>
          </w:tcPr>
          <w:p w:rsidR="004A2D73" w:rsidRPr="007B4DA7" w:rsidRDefault="004A2D73" w:rsidP="004A2D73">
            <w:pPr>
              <w:pStyle w:val="Paragraphedeliste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Il est </w:t>
            </w:r>
            <w:r w:rsidR="002D0FF3">
              <w:rPr>
                <w:rFonts w:ascii="Times New Roman" w:eastAsia="Wingdings-Regular" w:hAnsi="Times New Roman" w:cs="Times New Roman"/>
              </w:rPr>
              <w:t>c</w:t>
            </w:r>
            <w:r w:rsidRPr="007B4DA7">
              <w:rPr>
                <w:rFonts w:ascii="Times New Roman" w:eastAsia="Wingdings-Regular" w:hAnsi="Times New Roman" w:cs="Times New Roman"/>
              </w:rPr>
              <w:t>reusé dans le corps de l’os Maxillaire</w:t>
            </w:r>
          </w:p>
          <w:p w:rsidR="004A2D73" w:rsidRPr="007B4DA7" w:rsidRDefault="004A2D73" w:rsidP="004A2D73">
            <w:pPr>
              <w:autoSpaceDE w:val="0"/>
              <w:autoSpaceDN w:val="0"/>
              <w:adjustRightInd w:val="0"/>
              <w:ind w:left="350"/>
              <w:rPr>
                <w:rFonts w:ascii="Times New Roman" w:eastAsia="Wingdings-Regular" w:hAnsi="Times New Roman" w:cs="Times New Roman"/>
              </w:rPr>
            </w:pPr>
          </w:p>
          <w:p w:rsidR="004A2D73" w:rsidRPr="007B4DA7" w:rsidRDefault="004A2D73" w:rsidP="004A2D73">
            <w:pPr>
              <w:pStyle w:val="Paragraphedeliste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Il est en Rapport</w:t>
            </w:r>
          </w:p>
          <w:p w:rsidR="004A2D73" w:rsidRPr="007B4DA7" w:rsidRDefault="007759B6" w:rsidP="004A2D73">
            <w:pPr>
              <w:pStyle w:val="Paragraphedeliste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9" w:hanging="361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f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ace antérieure et latérale</w:t>
            </w:r>
            <w:r w:rsidR="004A2D73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avec 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: </w:t>
            </w:r>
            <w:r w:rsidR="004A2D73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la 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Région jugale</w:t>
            </w:r>
          </w:p>
          <w:p w:rsidR="004A2D73" w:rsidRPr="007B4DA7" w:rsidRDefault="007759B6" w:rsidP="004A2D73">
            <w:pPr>
              <w:pStyle w:val="Paragraphedeliste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9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f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ace supérieure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avec 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: Plancher orbitaire</w:t>
            </w:r>
          </w:p>
          <w:p w:rsidR="004A2D73" w:rsidRPr="007B4DA7" w:rsidRDefault="007759B6" w:rsidP="004A2D73">
            <w:pPr>
              <w:pStyle w:val="Paragraphedeliste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9"/>
              <w:rPr>
                <w:rFonts w:ascii="Times New Roman" w:eastAsia="Wingdings-Regular" w:hAnsi="Times New Roman" w:cs="Times New Roman"/>
                <w:sz w:val="37"/>
                <w:szCs w:val="37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f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ace postérieure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avec 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: Espaces profonds de la face / Apophyse ptérygoïde</w:t>
            </w:r>
          </w:p>
          <w:p w:rsidR="004A2D73" w:rsidRPr="007B4DA7" w:rsidRDefault="007759B6" w:rsidP="004A2D73">
            <w:pPr>
              <w:pStyle w:val="Paragraphedeliste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9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f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ace inférieure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avec 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: Alvéoles dentaires</w:t>
            </w:r>
          </w:p>
          <w:p w:rsidR="004A2D73" w:rsidRPr="007B4DA7" w:rsidRDefault="004A2D73" w:rsidP="004A2D73">
            <w:pPr>
              <w:autoSpaceDE w:val="0"/>
              <w:autoSpaceDN w:val="0"/>
              <w:adjustRightInd w:val="0"/>
              <w:ind w:left="350"/>
              <w:rPr>
                <w:rFonts w:ascii="Times New Roman" w:eastAsia="Wingdings-Regular" w:hAnsi="Times New Roman" w:cs="Times New Roman"/>
                <w:sz w:val="37"/>
                <w:szCs w:val="37"/>
              </w:rPr>
            </w:pPr>
          </w:p>
          <w:p w:rsidR="004A2D73" w:rsidRPr="007B4DA7" w:rsidRDefault="008E074F" w:rsidP="004A2D73">
            <w:pPr>
              <w:pStyle w:val="Paragraphedeliste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Il est f</w:t>
            </w:r>
            <w:r w:rsidR="004A2D73" w:rsidRPr="007B4DA7">
              <w:rPr>
                <w:rFonts w:ascii="Times New Roman" w:eastAsia="Wingdings-Regular" w:hAnsi="Times New Roman" w:cs="Times New Roman"/>
              </w:rPr>
              <w:t>ermé en dedans par:</w:t>
            </w:r>
          </w:p>
          <w:p w:rsidR="004A2D73" w:rsidRPr="0098759D" w:rsidRDefault="008E074F" w:rsidP="0098759D">
            <w:pPr>
              <w:pStyle w:val="Paragraphedeliste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9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Le p</w:t>
            </w:r>
            <w:r w:rsidR="004A2D73" w:rsidRPr="0098759D">
              <w:rPr>
                <w:rFonts w:ascii="Times New Roman" w:eastAsia="Wingdings-Regular" w:hAnsi="Times New Roman" w:cs="Times New Roman"/>
                <w:sz w:val="20"/>
                <w:szCs w:val="20"/>
              </w:rPr>
              <w:t>rocessus maxillaire du cornet inférieur</w:t>
            </w:r>
          </w:p>
          <w:p w:rsidR="004A2D73" w:rsidRPr="007B4DA7" w:rsidRDefault="008E074F" w:rsidP="0098759D">
            <w:pPr>
              <w:pStyle w:val="Paragraphedeliste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9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Le p</w:t>
            </w:r>
            <w:r w:rsidR="004A2D73" w:rsidRPr="007B4DA7">
              <w:rPr>
                <w:rFonts w:ascii="Times New Roman" w:eastAsia="Wingdings-Regular" w:hAnsi="Times New Roman" w:cs="Times New Roman"/>
                <w:sz w:val="20"/>
                <w:szCs w:val="20"/>
              </w:rPr>
              <w:t>rocessus unciforme de l’ethmoïde</w:t>
            </w:r>
          </w:p>
          <w:p w:rsidR="004A2D73" w:rsidRDefault="004A2D73" w:rsidP="004A2D73">
            <w:pPr>
              <w:rPr>
                <w:rFonts w:ascii="Times New Roman" w:eastAsia="Wingdings-Regular" w:hAnsi="Times New Roman" w:cs="Times New Roman"/>
                <w:color w:val="000000" w:themeColor="text1"/>
                <w:u w:val="single"/>
              </w:rPr>
            </w:pPr>
          </w:p>
        </w:tc>
        <w:tc>
          <w:tcPr>
            <w:tcW w:w="5729" w:type="dxa"/>
          </w:tcPr>
          <w:p w:rsidR="004A2D73" w:rsidRDefault="00F27FEC" w:rsidP="004A2D73">
            <w:pPr>
              <w:rPr>
                <w:rFonts w:ascii="Times New Roman" w:eastAsia="Wingdings-Regular" w:hAnsi="Times New Roman" w:cs="Times New Roman"/>
                <w:color w:val="000000" w:themeColor="text1"/>
              </w:rPr>
            </w:pPr>
            <w:r>
              <w:rPr>
                <w:rFonts w:ascii="Times New Roman" w:eastAsia="Wingdings-Regular" w:hAnsi="Times New Roman" w:cs="Times New Roman"/>
                <w:noProof/>
                <w:color w:val="000000" w:themeColor="text1"/>
                <w:lang w:eastAsia="fr-FR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1297305</wp:posOffset>
                  </wp:positionH>
                  <wp:positionV relativeFrom="paragraph">
                    <wp:posOffset>1836420</wp:posOffset>
                  </wp:positionV>
                  <wp:extent cx="958215" cy="1434465"/>
                  <wp:effectExtent l="19050" t="0" r="0" b="0"/>
                  <wp:wrapSquare wrapText="bothSides"/>
                  <wp:docPr id="3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1434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E074F">
              <w:rPr>
                <w:rFonts w:ascii="Times New Roman" w:eastAsia="Wingdings-Regular" w:hAnsi="Times New Roman" w:cs="Times New Roman"/>
                <w:noProof/>
                <w:color w:val="000000" w:themeColor="text1"/>
                <w:lang w:eastAsia="fr-FR"/>
              </w:rPr>
              <w:drawing>
                <wp:inline distT="0" distB="0" distL="0" distR="0">
                  <wp:extent cx="1605883" cy="1598212"/>
                  <wp:effectExtent l="19050" t="0" r="0" b="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379" cy="1599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759B6" w:rsidRPr="007759B6">
              <w:rPr>
                <w:rFonts w:ascii="Times New Roman" w:eastAsia="Wingdings-Regular" w:hAnsi="Times New Roman" w:cs="Times New Roman"/>
                <w:color w:val="000000" w:themeColor="text1"/>
              </w:rPr>
              <w:t xml:space="preserve">         </w:t>
            </w:r>
            <w:r w:rsidR="007759B6">
              <w:rPr>
                <w:rFonts w:ascii="Times New Roman" w:eastAsia="Wingdings-Regular" w:hAnsi="Times New Roman" w:cs="Times New Roman"/>
                <w:color w:val="000000" w:themeColor="text1"/>
              </w:rPr>
              <w:t xml:space="preserve">   </w:t>
            </w:r>
            <w:r w:rsidR="008E074F">
              <w:rPr>
                <w:rFonts w:ascii="Times New Roman" w:eastAsia="Wingdings-Regular" w:hAnsi="Times New Roman" w:cs="Times New Roman"/>
                <w:noProof/>
                <w:color w:val="000000" w:themeColor="text1"/>
                <w:lang w:eastAsia="fr-FR"/>
              </w:rPr>
              <w:drawing>
                <wp:inline distT="0" distB="0" distL="0" distR="0">
                  <wp:extent cx="1410148" cy="1596953"/>
                  <wp:effectExtent l="19050" t="0" r="0" b="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173" cy="1596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9B6" w:rsidRDefault="007759B6" w:rsidP="004A2D73">
            <w:pPr>
              <w:rPr>
                <w:rFonts w:ascii="Times New Roman" w:eastAsia="Wingdings-Regular" w:hAnsi="Times New Roman" w:cs="Times New Roman"/>
                <w:color w:val="000000" w:themeColor="text1"/>
              </w:rPr>
            </w:pPr>
          </w:p>
          <w:p w:rsidR="007759B6" w:rsidRPr="007759B6" w:rsidRDefault="007759B6" w:rsidP="007759B6">
            <w:pPr>
              <w:jc w:val="center"/>
              <w:rPr>
                <w:rFonts w:ascii="Times New Roman" w:eastAsia="Wingdings-Regular" w:hAnsi="Times New Roman" w:cs="Times New Roman"/>
                <w:color w:val="000000" w:themeColor="text1"/>
              </w:rPr>
            </w:pPr>
          </w:p>
        </w:tc>
      </w:tr>
    </w:tbl>
    <w:p w:rsidR="004A2D73" w:rsidRPr="004A2D73" w:rsidRDefault="004A2D73" w:rsidP="004A2D73">
      <w:pPr>
        <w:rPr>
          <w:rFonts w:ascii="Times New Roman" w:eastAsia="Wingdings-Regular" w:hAnsi="Times New Roman" w:cs="Times New Roman"/>
          <w:color w:val="000000" w:themeColor="text1"/>
          <w:u w:val="single"/>
        </w:rPr>
      </w:pPr>
    </w:p>
    <w:p w:rsidR="002D0FF3" w:rsidRPr="003A0087" w:rsidRDefault="002D0FF3" w:rsidP="002D0FF3">
      <w:pPr>
        <w:pStyle w:val="Paragraphedeliste"/>
        <w:numPr>
          <w:ilvl w:val="0"/>
          <w:numId w:val="8"/>
        </w:numPr>
        <w:rPr>
          <w:rFonts w:ascii="Times New Roman" w:eastAsia="Wingdings-Regular" w:hAnsi="Times New Roman" w:cs="Times New Roman"/>
          <w:u w:val="single"/>
        </w:rPr>
      </w:pPr>
      <w:r>
        <w:rPr>
          <w:rFonts w:ascii="Times New Roman" w:eastAsia="Wingdings-Regular" w:hAnsi="Times New Roman" w:cs="Times New Roman"/>
          <w:u w:val="single"/>
        </w:rPr>
        <w:t xml:space="preserve">Les labyrinthes </w:t>
      </w:r>
      <w:r w:rsidRPr="002D0FF3">
        <w:rPr>
          <w:rFonts w:ascii="Times New Roman" w:eastAsia="Wingdings-Regular" w:hAnsi="Times New Roman" w:cs="Times New Roman"/>
          <w:u w:val="single"/>
        </w:rPr>
        <w:t xml:space="preserve">éthmoïdaux  </w:t>
      </w:r>
      <w:r w:rsidRPr="002D0FF3">
        <w:rPr>
          <w:rFonts w:ascii="Times New Roman" w:hAnsi="Times New Roman" w:cs="Times New Roman"/>
          <w:u w:val="single"/>
        </w:rPr>
        <w:t>ou Masses latérales de l’ethmoïde</w:t>
      </w:r>
    </w:p>
    <w:p w:rsidR="003A0087" w:rsidRPr="00970F01" w:rsidRDefault="003A0087" w:rsidP="003A0087">
      <w:pPr>
        <w:pStyle w:val="Paragraphedeliste"/>
        <w:ind w:left="1495"/>
        <w:rPr>
          <w:rFonts w:ascii="Times New Roman" w:eastAsia="Wingdings-Regular" w:hAnsi="Times New Roman" w:cs="Times New Roman"/>
          <w:u w:val="single"/>
        </w:rPr>
      </w:pPr>
    </w:p>
    <w:tbl>
      <w:tblPr>
        <w:tblStyle w:val="Grilledutableau"/>
        <w:tblW w:w="114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  <w:gridCol w:w="5978"/>
      </w:tblGrid>
      <w:tr w:rsidR="00970F01" w:rsidTr="007F772F">
        <w:tc>
          <w:tcPr>
            <w:tcW w:w="5470" w:type="dxa"/>
          </w:tcPr>
          <w:p w:rsidR="00970F01" w:rsidRDefault="00970F01" w:rsidP="00970F01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Ils sont c</w:t>
            </w:r>
            <w:r w:rsidRPr="002D0FF3">
              <w:rPr>
                <w:rFonts w:ascii="Times New Roman" w:hAnsi="Times New Roman" w:cs="Times New Roman"/>
              </w:rPr>
              <w:t>reusés dans l’ethmoïde</w:t>
            </w:r>
          </w:p>
          <w:p w:rsidR="00970F01" w:rsidRPr="002D0FF3" w:rsidRDefault="00970F01" w:rsidP="00970F01">
            <w:pPr>
              <w:pStyle w:val="Paragraphedeliste"/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</w:rPr>
            </w:pPr>
          </w:p>
          <w:p w:rsidR="00970F01" w:rsidRPr="002D0FF3" w:rsidRDefault="00970F01" w:rsidP="00970F01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</w:rPr>
            </w:pPr>
            <w:r w:rsidRPr="002D0FF3">
              <w:rPr>
                <w:rFonts w:ascii="Times New Roman" w:hAnsi="Times New Roman" w:cs="Times New Roman"/>
              </w:rPr>
              <w:t>C’est ce qui correspond au carrefour des sinus de la face +++</w:t>
            </w:r>
          </w:p>
          <w:p w:rsidR="00970F01" w:rsidRPr="002D0FF3" w:rsidRDefault="00970F01" w:rsidP="00970F01">
            <w:pPr>
              <w:pStyle w:val="Paragraphedeliste"/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</w:rPr>
            </w:pPr>
          </w:p>
          <w:p w:rsidR="00970F01" w:rsidRPr="002D0FF3" w:rsidRDefault="00970F01" w:rsidP="00970F01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Leur m</w:t>
            </w:r>
            <w:r w:rsidRPr="002D0FF3">
              <w:rPr>
                <w:rFonts w:ascii="Times New Roman" w:hAnsi="Times New Roman" w:cs="Times New Roman"/>
              </w:rPr>
              <w:t>orphologie :</w:t>
            </w:r>
          </w:p>
          <w:p w:rsidR="00970F01" w:rsidRPr="002D0FF3" w:rsidRDefault="00970F01" w:rsidP="00970F01">
            <w:pPr>
              <w:pStyle w:val="Paragraphedeliste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85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Ce sont d</w:t>
            </w:r>
            <w:r w:rsidRPr="002D0FF3">
              <w:rPr>
                <w:rFonts w:ascii="Times New Roman" w:hAnsi="Times New Roman" w:cs="Times New Roman"/>
              </w:rPr>
              <w:t>eux parallélépipèdes reliés entre eux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D0FF3">
              <w:rPr>
                <w:rFonts w:ascii="Times New Roman" w:hAnsi="Times New Roman" w:cs="Times New Roman"/>
              </w:rPr>
              <w:t>par une lame osseuse horizontale</w:t>
            </w:r>
            <w:r>
              <w:rPr>
                <w:rFonts w:ascii="Times New Roman" w:hAnsi="Times New Roman" w:cs="Times New Roman"/>
              </w:rPr>
              <w:t xml:space="preserve"> (</w:t>
            </w:r>
            <w:r w:rsidRPr="002D0FF3">
              <w:rPr>
                <w:rFonts w:ascii="Times New Roman" w:hAnsi="Times New Roman" w:cs="Times New Roman"/>
              </w:rPr>
              <w:t>Lame criblée</w:t>
            </w:r>
            <w:r>
              <w:rPr>
                <w:rFonts w:ascii="Times New Roman" w:hAnsi="Times New Roman" w:cs="Times New Roman"/>
              </w:rPr>
              <w:t xml:space="preserve"> et le septum nasal)</w:t>
            </w:r>
          </w:p>
          <w:p w:rsidR="00970F01" w:rsidRDefault="00970F01" w:rsidP="00970F01">
            <w:pPr>
              <w:pStyle w:val="Paragraphedeliste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85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L’ensemble de ces 2 parallélépipèdes est c</w:t>
            </w:r>
            <w:r w:rsidRPr="002D0FF3">
              <w:rPr>
                <w:rFonts w:ascii="Times New Roman" w:hAnsi="Times New Roman" w:cs="Times New Roman"/>
              </w:rPr>
              <w:t>reusé de cavités</w:t>
            </w:r>
            <w:r>
              <w:rPr>
                <w:rFonts w:ascii="Times New Roman" w:hAnsi="Times New Roman" w:cs="Times New Roman"/>
              </w:rPr>
              <w:t> : les c</w:t>
            </w:r>
            <w:r w:rsidRPr="002D0FF3">
              <w:rPr>
                <w:rFonts w:ascii="Times New Roman" w:hAnsi="Times New Roman" w:cs="Times New Roman"/>
              </w:rPr>
              <w:t>ellules ethmoïdales formant un labyrinthe</w:t>
            </w:r>
          </w:p>
          <w:p w:rsidR="003A0087" w:rsidRDefault="003A0087" w:rsidP="003A00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:rsidR="003A0087" w:rsidRDefault="003A0087" w:rsidP="003A0087">
            <w:pPr>
              <w:pStyle w:val="Paragraphedeliste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Les rapports </w:t>
            </w:r>
          </w:p>
          <w:p w:rsidR="003A0087" w:rsidRPr="003A0087" w:rsidRDefault="003A0087" w:rsidP="003A0087">
            <w:pPr>
              <w:pStyle w:val="Paragraphedeliste"/>
              <w:numPr>
                <w:ilvl w:val="0"/>
                <w:numId w:val="13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sz w:val="37"/>
                <w:szCs w:val="37"/>
              </w:rPr>
            </w:pPr>
            <w:r w:rsidRPr="003A0087">
              <w:rPr>
                <w:rFonts w:ascii="Times New Roman" w:eastAsia="Wingdings-Regular" w:hAnsi="Times New Roman" w:cs="Times New Roman"/>
              </w:rPr>
              <w:t>Face supérieure</w:t>
            </w:r>
          </w:p>
          <w:p w:rsidR="003A0087" w:rsidRPr="007F772F" w:rsidRDefault="003A0087" w:rsidP="003A0087">
            <w:pPr>
              <w:pStyle w:val="Paragraphedeliste"/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</w:pPr>
            <w:r w:rsidRPr="007F772F"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  <w:t>Sinus frontal</w:t>
            </w:r>
          </w:p>
          <w:p w:rsidR="00A90CC6" w:rsidRPr="00A90CC6" w:rsidRDefault="003A0087" w:rsidP="00A90CC6">
            <w:pPr>
              <w:pStyle w:val="Paragraphedeliste"/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7F772F"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  <w:t>Lame criblée</w:t>
            </w:r>
            <w:r w:rsidR="00EB0FDE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de l’éthmoïde où passe les fibres olfactives</w:t>
            </w:r>
          </w:p>
          <w:p w:rsidR="003A0087" w:rsidRPr="00A90CC6" w:rsidRDefault="003A0087" w:rsidP="00A90CC6">
            <w:pPr>
              <w:pStyle w:val="Paragraphedeliste"/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 w:rsidRPr="007F772F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Apophyse </w:t>
            </w:r>
            <w:proofErr w:type="spellStart"/>
            <w:r w:rsidRPr="007F772F">
              <w:rPr>
                <w:rFonts w:ascii="Times New Roman" w:hAnsi="Times New Roman" w:cs="Times New Roman"/>
                <w:b/>
                <w:sz w:val="20"/>
                <w:szCs w:val="20"/>
              </w:rPr>
              <w:t>Crista</w:t>
            </w:r>
            <w:proofErr w:type="spellEnd"/>
            <w:r w:rsidRPr="007F772F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Galli</w:t>
            </w:r>
            <w:r w:rsidRPr="00A90CC6">
              <w:rPr>
                <w:rFonts w:ascii="Times New Roman" w:hAnsi="Times New Roman" w:cs="Times New Roman"/>
                <w:sz w:val="20"/>
                <w:szCs w:val="20"/>
              </w:rPr>
              <w:t xml:space="preserve"> (Prolongement endocrânienne de la lame quadrilatère = perpendiculaire)</w:t>
            </w:r>
          </w:p>
          <w:p w:rsidR="003A0087" w:rsidRPr="003A0087" w:rsidRDefault="003A0087" w:rsidP="003A0087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3A0087" w:rsidRPr="003A0087" w:rsidRDefault="003A0087" w:rsidP="003A0087">
            <w:pPr>
              <w:pStyle w:val="Paragraphedeliste"/>
              <w:numPr>
                <w:ilvl w:val="0"/>
                <w:numId w:val="14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3A0087">
              <w:rPr>
                <w:rFonts w:ascii="Times New Roman" w:eastAsia="Wingdings-Regular" w:hAnsi="Times New Roman" w:cs="Times New Roman"/>
              </w:rPr>
              <w:t>Face latérale</w:t>
            </w:r>
          </w:p>
          <w:p w:rsidR="00A67EE1" w:rsidRPr="00A67EE1" w:rsidRDefault="00EB0FDE" w:rsidP="003A0087">
            <w:pPr>
              <w:pStyle w:val="Paragraphedeliste"/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sz w:val="18"/>
                <w:szCs w:val="18"/>
              </w:rPr>
            </w:pPr>
            <w:r w:rsidRPr="00EB0FDE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Elles est en rapport avec les </w:t>
            </w:r>
            <w:r w:rsidR="003A0087" w:rsidRPr="007F772F"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  <w:t>Orbite</w:t>
            </w:r>
            <w:r w:rsidRPr="007F772F"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  <w:t xml:space="preserve">s </w:t>
            </w:r>
          </w:p>
          <w:p w:rsidR="003A0087" w:rsidRPr="00933CFC" w:rsidRDefault="00A67EE1" w:rsidP="003A0087">
            <w:pPr>
              <w:pStyle w:val="Paragraphedeliste"/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Wingdings-Regular" w:hAnsi="Times New Roman" w:cs="Times New Roman"/>
              </w:rPr>
              <w:t>Et</w:t>
            </w:r>
            <w:r w:rsidR="00EB0FDE" w:rsidRPr="00EB0FDE">
              <w:rPr>
                <w:rFonts w:ascii="Times New Roman" w:eastAsia="Wingdings-Regular" w:hAnsi="Times New Roman" w:cs="Times New Roman"/>
              </w:rPr>
              <w:t xml:space="preserve"> la</w:t>
            </w:r>
            <w:r w:rsidR="003A0087" w:rsidRPr="00EB0FDE">
              <w:rPr>
                <w:rFonts w:ascii="Times New Roman" w:eastAsia="Wingdings-Regular" w:hAnsi="Times New Roman" w:cs="Times New Roman"/>
              </w:rPr>
              <w:t xml:space="preserve"> </w:t>
            </w:r>
            <w:r w:rsidR="00EB0FDE" w:rsidRPr="007F772F">
              <w:rPr>
                <w:rFonts w:ascii="Times New Roman" w:eastAsia="Wingdings-Regular" w:hAnsi="Times New Roman" w:cs="Times New Roman"/>
                <w:b/>
              </w:rPr>
              <w:t>Lame orbitaire</w:t>
            </w:r>
            <w:r w:rsidR="00EB0FDE" w:rsidRPr="00EB0FDE">
              <w:rPr>
                <w:rFonts w:ascii="Times New Roman" w:eastAsia="Wingdings-Regular" w:hAnsi="Times New Roman" w:cs="Times New Roman"/>
              </w:rPr>
              <w:t xml:space="preserve"> ou</w:t>
            </w:r>
            <w:r w:rsidR="003A0087" w:rsidRPr="00EB0FDE">
              <w:rPr>
                <w:rFonts w:ascii="Times New Roman" w:eastAsia="Wingdings-Regular" w:hAnsi="Times New Roman" w:cs="Times New Roman"/>
              </w:rPr>
              <w:t xml:space="preserve"> </w:t>
            </w:r>
            <w:r w:rsidR="003A0087" w:rsidRPr="007F772F">
              <w:rPr>
                <w:rFonts w:ascii="Times New Roman" w:eastAsia="Wingdings-Regular" w:hAnsi="Times New Roman" w:cs="Times New Roman"/>
                <w:b/>
              </w:rPr>
              <w:t>Lame Papyracée</w:t>
            </w:r>
            <w:r>
              <w:rPr>
                <w:rFonts w:ascii="Times New Roman" w:eastAsia="Wingdings-Regular" w:hAnsi="Times New Roman" w:cs="Times New Roman"/>
              </w:rPr>
              <w:t xml:space="preserve"> </w:t>
            </w:r>
            <w:r w:rsidRPr="00A67EE1">
              <w:rPr>
                <w:rFonts w:ascii="Times New Roman" w:eastAsia="Wingdings-Regular" w:hAnsi="Times New Roman" w:cs="Times New Roman"/>
              </w:rPr>
              <w:sym w:font="Wingdings" w:char="F0E0"/>
            </w:r>
            <w:r w:rsidRPr="00933CFC">
              <w:rPr>
                <w:rFonts w:ascii="Times New Roman" w:eastAsia="Wingdings-Regular" w:hAnsi="Times New Roman" w:cs="Times New Roman"/>
                <w:i/>
              </w:rPr>
              <w:t xml:space="preserve"> il peut y avoir des déhiscences de cette lame.</w:t>
            </w:r>
            <w:r w:rsidR="00933CFC" w:rsidRPr="00933CFC">
              <w:rPr>
                <w:rFonts w:ascii="Times New Roman" w:eastAsia="Wingdings-Regular" w:hAnsi="Times New Roman" w:cs="Times New Roman"/>
                <w:i/>
              </w:rPr>
              <w:t xml:space="preserve"> Il faut prévenir l</w:t>
            </w:r>
            <w:r w:rsidRPr="00933CFC">
              <w:rPr>
                <w:rFonts w:ascii="Times New Roman" w:eastAsia="Wingdings-Regular" w:hAnsi="Times New Roman" w:cs="Times New Roman"/>
                <w:i/>
              </w:rPr>
              <w:t xml:space="preserve">es ORL </w:t>
            </w:r>
            <w:r w:rsidR="00933CFC" w:rsidRPr="00933CFC">
              <w:rPr>
                <w:rFonts w:ascii="Times New Roman" w:eastAsia="Wingdings-Regular" w:hAnsi="Times New Roman" w:cs="Times New Roman"/>
                <w:i/>
              </w:rPr>
              <w:t xml:space="preserve">avant qu’ils </w:t>
            </w:r>
            <w:r w:rsidRPr="00933CFC">
              <w:rPr>
                <w:rFonts w:ascii="Times New Roman" w:eastAsia="Wingdings-Regular" w:hAnsi="Times New Roman" w:cs="Times New Roman"/>
                <w:i/>
              </w:rPr>
              <w:t>explorent par endoscopie</w:t>
            </w:r>
            <w:r w:rsidR="00933CFC" w:rsidRPr="00933CFC">
              <w:rPr>
                <w:rFonts w:ascii="Times New Roman" w:eastAsia="Wingdings-Regular" w:hAnsi="Times New Roman" w:cs="Times New Roman"/>
                <w:i/>
              </w:rPr>
              <w:t xml:space="preserve"> sinon ils risquent de pénétrer dans l’orbite, sans le vouloir. </w:t>
            </w:r>
            <w:r w:rsidRPr="00933CFC">
              <w:rPr>
                <w:rFonts w:ascii="Times New Roman" w:eastAsia="Wingdings-Regular" w:hAnsi="Times New Roman" w:cs="Times New Roman"/>
                <w:i/>
              </w:rPr>
              <w:t xml:space="preserve">  </w:t>
            </w:r>
          </w:p>
          <w:p w:rsidR="003A0087" w:rsidRPr="003A0087" w:rsidRDefault="003A0087" w:rsidP="003A0087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sz w:val="18"/>
                <w:szCs w:val="18"/>
              </w:rPr>
            </w:pPr>
          </w:p>
          <w:p w:rsidR="00A90CC6" w:rsidRDefault="003A0087" w:rsidP="00A90CC6">
            <w:pPr>
              <w:pStyle w:val="Paragraphedeliste"/>
              <w:numPr>
                <w:ilvl w:val="0"/>
                <w:numId w:val="14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3A0087">
              <w:rPr>
                <w:rFonts w:ascii="Times New Roman" w:eastAsia="Wingdings-Regular" w:hAnsi="Times New Roman" w:cs="Times New Roman"/>
              </w:rPr>
              <w:t>Face médiale</w:t>
            </w:r>
          </w:p>
          <w:p w:rsidR="003A0087" w:rsidRPr="007F772F" w:rsidRDefault="00933CFC" w:rsidP="007F772F">
            <w:pPr>
              <w:pStyle w:val="Paragraphedeliste"/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b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Elle est en rapport avec la </w:t>
            </w:r>
            <w:r w:rsidRPr="007F772F"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  <w:t>fosse nasale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et à ce niveau</w:t>
            </w:r>
            <w:r w:rsidR="007F772F">
              <w:rPr>
                <w:rFonts w:ascii="Times New Roman" w:eastAsia="Wingdings-Regular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il y a des</w:t>
            </w:r>
            <w:r w:rsidR="003A0087" w:rsidRPr="00A90CC6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="003A0087" w:rsidRPr="007F772F">
              <w:rPr>
                <w:rFonts w:ascii="Times New Roman" w:eastAsia="Wingdings-Regular" w:hAnsi="Times New Roman" w:cs="Times New Roman"/>
                <w:b/>
                <w:sz w:val="20"/>
                <w:szCs w:val="20"/>
              </w:rPr>
              <w:t>Lamelles osseuses</w:t>
            </w:r>
            <w:r>
              <w:rPr>
                <w:rFonts w:ascii="Times New Roman" w:eastAsia="Wingdings-Regular" w:hAnsi="Times New Roman" w:cs="Times New Roman"/>
              </w:rPr>
              <w:t xml:space="preserve"> qu’on appelle des cornets :</w:t>
            </w:r>
            <w:r w:rsidR="007F772F">
              <w:rPr>
                <w:rFonts w:ascii="Times New Roman" w:eastAsia="Wingdings-Regular" w:hAnsi="Times New Roman" w:cs="Times New Roman"/>
              </w:rPr>
              <w:t xml:space="preserve"> </w:t>
            </w:r>
            <w:r w:rsidR="003A0087" w:rsidRPr="007F772F">
              <w:rPr>
                <w:rFonts w:ascii="Times New Roman" w:eastAsia="Wingdings-Regular" w:hAnsi="Times New Roman" w:cs="Times New Roman"/>
                <w:b/>
                <w:sz w:val="18"/>
                <w:szCs w:val="18"/>
              </w:rPr>
              <w:t xml:space="preserve">Cornet suprême </w:t>
            </w:r>
            <w:r w:rsidR="007F772F" w:rsidRPr="007F772F">
              <w:rPr>
                <w:rFonts w:ascii="Times New Roman" w:eastAsia="Wingdings-Regular" w:hAnsi="Times New Roman" w:cs="Times New Roman"/>
                <w:b/>
                <w:sz w:val="18"/>
                <w:szCs w:val="18"/>
              </w:rPr>
              <w:t xml:space="preserve"> / </w:t>
            </w:r>
            <w:r w:rsidR="003A0087" w:rsidRPr="007F772F">
              <w:rPr>
                <w:rFonts w:ascii="Times New Roman" w:eastAsia="Wingdings-Regular" w:hAnsi="Times New Roman" w:cs="Times New Roman"/>
                <w:b/>
                <w:sz w:val="18"/>
                <w:szCs w:val="18"/>
              </w:rPr>
              <w:t xml:space="preserve">Cornet supérieur </w:t>
            </w:r>
            <w:r w:rsidR="007F772F" w:rsidRPr="007F772F">
              <w:rPr>
                <w:rFonts w:ascii="Times New Roman" w:eastAsia="Wingdings-Regular" w:hAnsi="Times New Roman" w:cs="Times New Roman"/>
                <w:b/>
                <w:sz w:val="18"/>
                <w:szCs w:val="18"/>
              </w:rPr>
              <w:t xml:space="preserve">/ </w:t>
            </w:r>
            <w:r w:rsidR="003A0087" w:rsidRPr="007F772F">
              <w:rPr>
                <w:rFonts w:ascii="Times New Roman" w:eastAsia="Wingdings-Regular" w:hAnsi="Times New Roman" w:cs="Times New Roman"/>
                <w:b/>
                <w:sz w:val="18"/>
                <w:szCs w:val="18"/>
              </w:rPr>
              <w:t>Cornet moyen</w:t>
            </w:r>
          </w:p>
          <w:p w:rsidR="00970F01" w:rsidRDefault="00970F01" w:rsidP="00970F01">
            <w:pPr>
              <w:rPr>
                <w:rFonts w:ascii="Times New Roman" w:eastAsia="Wingdings-Regular" w:hAnsi="Times New Roman" w:cs="Times New Roman"/>
                <w:u w:val="single"/>
              </w:rPr>
            </w:pPr>
          </w:p>
        </w:tc>
        <w:tc>
          <w:tcPr>
            <w:tcW w:w="5978" w:type="dxa"/>
          </w:tcPr>
          <w:p w:rsidR="007F772F" w:rsidRDefault="003A0087" w:rsidP="003A0087">
            <w:pPr>
              <w:tabs>
                <w:tab w:val="left" w:pos="4252"/>
              </w:tabs>
              <w:rPr>
                <w:rFonts w:ascii="Times New Roman" w:eastAsia="Wingdings-Regular" w:hAnsi="Times New Roman" w:cs="Times New Roman"/>
              </w:rPr>
            </w:pPr>
            <w:r w:rsidRPr="003A0087"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inline distT="0" distB="0" distL="0" distR="0">
                  <wp:extent cx="1783871" cy="1699982"/>
                  <wp:effectExtent l="19050" t="0" r="6829" b="0"/>
                  <wp:docPr id="1" name="Image 0" descr="300px-Ethmoïd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0px-Ethmoïde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174" cy="1703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A0087">
              <w:rPr>
                <w:rFonts w:ascii="Times New Roman" w:eastAsia="Wingdings-Regular" w:hAnsi="Times New Roman" w:cs="Times New Roman"/>
              </w:rPr>
              <w:t xml:space="preserve">    </w:t>
            </w:r>
            <w:r w:rsidRPr="003A0087"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inline distT="0" distB="0" distL="0" distR="0">
                  <wp:extent cx="1648346" cy="1700011"/>
                  <wp:effectExtent l="19050" t="0" r="9004" b="0"/>
                  <wp:docPr id="4" name="Image 2" descr="Ethmoï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thmoïde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346" cy="1700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772F" w:rsidRDefault="007F772F" w:rsidP="003A0087">
            <w:pPr>
              <w:tabs>
                <w:tab w:val="left" w:pos="4252"/>
              </w:tabs>
              <w:rPr>
                <w:rFonts w:ascii="Times New Roman" w:eastAsia="Wingdings-Regular" w:hAnsi="Times New Roman" w:cs="Times New Roman"/>
              </w:rPr>
            </w:pPr>
          </w:p>
          <w:p w:rsidR="007F772F" w:rsidRDefault="007F772F" w:rsidP="003A0087">
            <w:pPr>
              <w:tabs>
                <w:tab w:val="left" w:pos="4252"/>
              </w:tabs>
              <w:rPr>
                <w:rFonts w:ascii="Times New Roman" w:eastAsia="Wingdings-Regular" w:hAnsi="Times New Roman" w:cs="Times New Roman"/>
              </w:rPr>
            </w:pPr>
          </w:p>
          <w:p w:rsidR="003A0087" w:rsidRPr="00970F01" w:rsidRDefault="00854060" w:rsidP="007F772F">
            <w:pPr>
              <w:tabs>
                <w:tab w:val="left" w:pos="4252"/>
              </w:tabs>
              <w:jc w:val="center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inline distT="0" distB="0" distL="0" distR="0">
                  <wp:extent cx="3473189" cy="3429453"/>
                  <wp:effectExtent l="19050" t="0" r="0" b="0"/>
                  <wp:docPr id="7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571" cy="3431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F01" w:rsidRPr="00970F01" w:rsidRDefault="00970F01" w:rsidP="00970F01">
      <w:pPr>
        <w:rPr>
          <w:rFonts w:ascii="Times New Roman" w:eastAsia="Wingdings-Regular" w:hAnsi="Times New Roman" w:cs="Times New Roman"/>
          <w:u w:val="single"/>
        </w:rPr>
      </w:pPr>
    </w:p>
    <w:p w:rsidR="002D0FF3" w:rsidRDefault="008132CB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  <w:r>
        <w:rPr>
          <w:rFonts w:ascii="Times New Roman" w:eastAsia="Wingdings-Regular" w:hAnsi="Times New Roman" w:cs="Times New Roman"/>
          <w:u w:val="single"/>
        </w:rPr>
        <w:t xml:space="preserve">Les cornets </w:t>
      </w:r>
    </w:p>
    <w:p w:rsidR="00631A9A" w:rsidRDefault="00631A9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  <w:gridCol w:w="5470"/>
      </w:tblGrid>
      <w:tr w:rsidR="00631A9A" w:rsidTr="00631A9A">
        <w:tc>
          <w:tcPr>
            <w:tcW w:w="5470" w:type="dxa"/>
          </w:tcPr>
          <w:p w:rsidR="00631A9A" w:rsidRDefault="00631A9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  <w:u w:val="single"/>
              </w:rPr>
            </w:pPr>
            <w:r w:rsidRPr="0034302D"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759460</wp:posOffset>
                  </wp:positionH>
                  <wp:positionV relativeFrom="paragraph">
                    <wp:posOffset>120650</wp:posOffset>
                  </wp:positionV>
                  <wp:extent cx="2041525" cy="1056005"/>
                  <wp:effectExtent l="19050" t="0" r="0" b="0"/>
                  <wp:wrapSquare wrapText="bothSides"/>
                  <wp:docPr id="11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25" cy="1056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0" w:type="dxa"/>
          </w:tcPr>
          <w:p w:rsidR="00631A9A" w:rsidRDefault="00631A9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</w:p>
          <w:p w:rsidR="00631A9A" w:rsidRDefault="00631A9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Les cornets ou lamelles osseuses sont au niveau de la face médiale des massifs ethmoïdaux. </w:t>
            </w:r>
          </w:p>
          <w:p w:rsidR="00631A9A" w:rsidRDefault="00631A9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</w:p>
          <w:p w:rsidR="00631A9A" w:rsidRDefault="00631A9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 cornet inférieur est à part, il ne fait pas parti de l’ethmoïde. </w:t>
            </w:r>
          </w:p>
          <w:p w:rsidR="00631A9A" w:rsidRPr="00631A9A" w:rsidRDefault="00631A9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</w:p>
        </w:tc>
      </w:tr>
    </w:tbl>
    <w:p w:rsidR="00631A9A" w:rsidRDefault="00631A9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34302D" w:rsidRDefault="0034302D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34302D" w:rsidRDefault="0034302D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34302D" w:rsidRDefault="0034302D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34302D" w:rsidRDefault="0034302D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CD168A" w:rsidRDefault="00CD168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9B1343" w:rsidRDefault="009B1343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9B1343" w:rsidRDefault="009B1343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CD168A" w:rsidRDefault="00CD168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  <w:r>
        <w:rPr>
          <w:rFonts w:ascii="Times New Roman" w:eastAsia="Wingdings-Regular" w:hAnsi="Times New Roman" w:cs="Times New Roman"/>
          <w:u w:val="single"/>
        </w:rPr>
        <w:t xml:space="preserve">Voilà un schéma pris du tutorat de Montpellier (Très bien fait) </w:t>
      </w:r>
    </w:p>
    <w:p w:rsidR="009B1343" w:rsidRDefault="009B1343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9B1343" w:rsidRDefault="009B1343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34302D" w:rsidRDefault="0034302D" w:rsidP="0034302D">
      <w:pPr>
        <w:pStyle w:val="Paragraphedeliste"/>
        <w:ind w:left="0"/>
        <w:jc w:val="center"/>
        <w:rPr>
          <w:rFonts w:ascii="Times New Roman" w:eastAsia="Wingdings-Regular" w:hAnsi="Times New Roman" w:cs="Times New Roman"/>
          <w:u w:val="single"/>
        </w:rPr>
      </w:pPr>
      <w:r w:rsidRPr="0034302D">
        <w:rPr>
          <w:rFonts w:ascii="Times New Roman" w:eastAsia="Wingdings-Regular" w:hAnsi="Times New Roman" w:cs="Times New Roman"/>
          <w:noProof/>
          <w:lang w:eastAsia="fr-FR"/>
        </w:rPr>
        <w:drawing>
          <wp:inline distT="0" distB="0" distL="0" distR="0">
            <wp:extent cx="6858000" cy="4943455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94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2CB" w:rsidRDefault="008132CB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5470"/>
        <w:gridCol w:w="5470"/>
      </w:tblGrid>
      <w:tr w:rsidR="00CD168A" w:rsidTr="00CD168A">
        <w:tc>
          <w:tcPr>
            <w:tcW w:w="5470" w:type="dxa"/>
            <w:vAlign w:val="center"/>
          </w:tcPr>
          <w:p w:rsidR="009B1343" w:rsidRDefault="009B1343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u w:val="single"/>
              </w:rPr>
            </w:pPr>
          </w:p>
          <w:p w:rsidR="009B1343" w:rsidRDefault="009B1343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u w:val="single"/>
              </w:rPr>
            </w:pPr>
          </w:p>
          <w:p w:rsidR="009B1343" w:rsidRDefault="009B1343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u w:val="single"/>
              </w:rPr>
            </w:pPr>
          </w:p>
          <w:p w:rsidR="00CD168A" w:rsidRPr="00CD168A" w:rsidRDefault="00CD168A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u w:val="single"/>
              </w:rPr>
            </w:pPr>
            <w:r w:rsidRPr="00CD168A">
              <w:rPr>
                <w:rFonts w:ascii="Times New Roman" w:hAnsi="Times New Roman" w:cs="Times New Roman"/>
                <w:u w:val="single"/>
              </w:rPr>
              <w:t>Les flèches représentent le passage de l’air</w:t>
            </w:r>
          </w:p>
          <w:p w:rsidR="00CD168A" w:rsidRPr="00CD168A" w:rsidRDefault="00CD168A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D168A">
              <w:rPr>
                <w:rFonts w:ascii="Times New Roman" w:hAnsi="Times New Roman" w:cs="Times New Roman"/>
                <w:u w:val="single"/>
              </w:rPr>
              <w:t>dans la cavité nasale</w:t>
            </w:r>
            <w:r w:rsidRPr="00CD168A">
              <w:rPr>
                <w:rFonts w:ascii="Times New Roman" w:hAnsi="Times New Roman" w:cs="Times New Roman"/>
              </w:rPr>
              <w:t xml:space="preserve"> :</w:t>
            </w:r>
          </w:p>
          <w:p w:rsidR="00CD168A" w:rsidRPr="00CD168A" w:rsidRDefault="00CD168A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D168A">
              <w:rPr>
                <w:rFonts w:ascii="Times New Roman" w:hAnsi="Times New Roman" w:cs="Times New Roman"/>
              </w:rPr>
              <w:t>1 : entrée par l’orifice piriforme</w:t>
            </w:r>
          </w:p>
          <w:p w:rsidR="00CD168A" w:rsidRPr="00CD168A" w:rsidRDefault="00CD168A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D168A">
              <w:rPr>
                <w:rFonts w:ascii="Times New Roman" w:hAnsi="Times New Roman" w:cs="Times New Roman"/>
              </w:rPr>
              <w:t xml:space="preserve">2 : passage par les sinus ( ici par le </w:t>
            </w:r>
            <w:proofErr w:type="spellStart"/>
            <w:r w:rsidRPr="00CD168A">
              <w:rPr>
                <w:rFonts w:ascii="Times New Roman" w:hAnsi="Times New Roman" w:cs="Times New Roman"/>
              </w:rPr>
              <w:t>recessus</w:t>
            </w:r>
            <w:proofErr w:type="spellEnd"/>
          </w:p>
          <w:p w:rsidR="00CD168A" w:rsidRPr="00CD168A" w:rsidRDefault="00CD168A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proofErr w:type="spellStart"/>
            <w:r w:rsidRPr="00CD168A">
              <w:rPr>
                <w:rFonts w:ascii="Times New Roman" w:hAnsi="Times New Roman" w:cs="Times New Roman"/>
              </w:rPr>
              <w:t>spheno</w:t>
            </w:r>
            <w:proofErr w:type="spellEnd"/>
            <w:r w:rsidRPr="00CD168A">
              <w:rPr>
                <w:rFonts w:ascii="Times New Roman" w:hAnsi="Times New Roman" w:cs="Times New Roman"/>
              </w:rPr>
              <w:t>-ethmoïdal vers le sinus sphénoïde)</w:t>
            </w:r>
          </w:p>
          <w:p w:rsidR="00CD168A" w:rsidRPr="00CD168A" w:rsidRDefault="00CD168A" w:rsidP="00CD16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D168A">
              <w:rPr>
                <w:rFonts w:ascii="Times New Roman" w:hAnsi="Times New Roman" w:cs="Times New Roman"/>
              </w:rPr>
              <w:t>3 : sortie de l’air par les choanes vers le</w:t>
            </w:r>
          </w:p>
          <w:p w:rsidR="00CD168A" w:rsidRPr="00CD168A" w:rsidRDefault="00CD168A" w:rsidP="00CD168A">
            <w:pPr>
              <w:pStyle w:val="Paragraphedeliste"/>
              <w:ind w:left="0"/>
              <w:rPr>
                <w:rFonts w:ascii="Times New Roman" w:eastAsia="Wingdings-Regular" w:hAnsi="Times New Roman" w:cs="Times New Roman"/>
                <w:u w:val="single"/>
              </w:rPr>
            </w:pPr>
            <w:proofErr w:type="spellStart"/>
            <w:r w:rsidRPr="00CD168A">
              <w:rPr>
                <w:rFonts w:ascii="Times New Roman" w:hAnsi="Times New Roman" w:cs="Times New Roman"/>
              </w:rPr>
              <w:t>nasopharynx</w:t>
            </w:r>
            <w:proofErr w:type="spellEnd"/>
            <w:r w:rsidRPr="00CD168A">
              <w:rPr>
                <w:rFonts w:ascii="Times New Roman" w:hAnsi="Times New Roman" w:cs="Times New Roman"/>
              </w:rPr>
              <w:t>.</w:t>
            </w:r>
          </w:p>
          <w:p w:rsidR="00CD168A" w:rsidRDefault="00CD168A" w:rsidP="00CD168A">
            <w:pPr>
              <w:pStyle w:val="Paragraphedeliste"/>
              <w:ind w:left="0"/>
              <w:rPr>
                <w:rFonts w:ascii="Times New Roman" w:eastAsia="Wingdings-Regular" w:hAnsi="Times New Roman" w:cs="Times New Roman"/>
                <w:u w:val="single"/>
              </w:rPr>
            </w:pPr>
          </w:p>
        </w:tc>
        <w:tc>
          <w:tcPr>
            <w:tcW w:w="5470" w:type="dxa"/>
          </w:tcPr>
          <w:p w:rsidR="009B1343" w:rsidRDefault="009B1343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  <w:u w:val="single"/>
              </w:rPr>
            </w:pPr>
          </w:p>
          <w:p w:rsidR="009B1343" w:rsidRDefault="009B1343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  <w:u w:val="single"/>
              </w:rPr>
            </w:pPr>
          </w:p>
          <w:p w:rsidR="009B1343" w:rsidRDefault="009B1343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  <w:u w:val="single"/>
              </w:rPr>
            </w:pPr>
          </w:p>
          <w:p w:rsidR="009B1343" w:rsidRDefault="009B1343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  <w:u w:val="single"/>
              </w:rPr>
            </w:pPr>
          </w:p>
          <w:p w:rsidR="00CD168A" w:rsidRPr="00CD168A" w:rsidRDefault="00CD168A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  <w:u w:val="single"/>
              </w:rPr>
            </w:pPr>
            <w:r w:rsidRPr="00CD168A">
              <w:rPr>
                <w:rFonts w:ascii="Times New Roman" w:eastAsia="Wingdings-Regular" w:hAnsi="Times New Roman" w:cs="Times New Roman"/>
                <w:u w:val="single"/>
              </w:rPr>
              <w:t>Les méats:</w:t>
            </w:r>
          </w:p>
          <w:p w:rsidR="00CD168A" w:rsidRPr="00CD168A" w:rsidRDefault="00CD168A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    </w:t>
            </w:r>
            <w:r w:rsidRPr="00CD168A">
              <w:rPr>
                <w:rFonts w:ascii="Times New Roman" w:eastAsia="Wingdings-Regular" w:hAnsi="Times New Roman" w:cs="Times New Roman"/>
              </w:rPr>
              <w:t>A : méat supérieur</w:t>
            </w:r>
          </w:p>
          <w:p w:rsidR="00CD168A" w:rsidRPr="00CD168A" w:rsidRDefault="00CD168A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</w:rPr>
            </w:pPr>
            <w:r w:rsidRPr="00CD168A">
              <w:rPr>
                <w:rFonts w:ascii="Times New Roman" w:eastAsia="Wingdings-Regular" w:hAnsi="Times New Roman" w:cs="Times New Roman"/>
              </w:rPr>
              <w:t>B : méat moyen</w:t>
            </w:r>
          </w:p>
          <w:p w:rsidR="00CD168A" w:rsidRDefault="00CD168A" w:rsidP="00CD168A">
            <w:pPr>
              <w:pStyle w:val="Paragraphedeliste"/>
              <w:ind w:left="59"/>
              <w:jc w:val="center"/>
              <w:rPr>
                <w:rFonts w:ascii="Times New Roman" w:eastAsia="Wingdings-Regular" w:hAnsi="Times New Roman" w:cs="Times New Roman"/>
                <w:u w:val="single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 </w:t>
            </w:r>
            <w:r w:rsidRPr="00CD168A">
              <w:rPr>
                <w:rFonts w:ascii="Times New Roman" w:eastAsia="Wingdings-Regular" w:hAnsi="Times New Roman" w:cs="Times New Roman"/>
              </w:rPr>
              <w:t xml:space="preserve">C : méat </w:t>
            </w:r>
            <w:proofErr w:type="spellStart"/>
            <w:r w:rsidRPr="00CD168A">
              <w:rPr>
                <w:rFonts w:ascii="Times New Roman" w:eastAsia="Wingdings-Regular" w:hAnsi="Times New Roman" w:cs="Times New Roman"/>
              </w:rPr>
              <w:t>inférieu</w:t>
            </w:r>
            <w:proofErr w:type="spellEnd"/>
          </w:p>
        </w:tc>
      </w:tr>
    </w:tbl>
    <w:p w:rsidR="00CD168A" w:rsidRDefault="00CD168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CD168A" w:rsidRDefault="00CD168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2C7F5A" w:rsidRDefault="002C7F5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2C7F5A" w:rsidRDefault="002C7F5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2C7F5A" w:rsidRDefault="002C7F5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2C7F5A" w:rsidRDefault="002C7F5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2C7F5A" w:rsidRDefault="002C7F5A" w:rsidP="002C7F5A">
      <w:pPr>
        <w:pStyle w:val="Paragraphedeliste"/>
        <w:numPr>
          <w:ilvl w:val="0"/>
          <w:numId w:val="8"/>
        </w:numPr>
        <w:rPr>
          <w:rFonts w:ascii="Times New Roman" w:eastAsia="Wingdings-Regular" w:hAnsi="Times New Roman" w:cs="Times New Roman"/>
          <w:u w:val="single"/>
        </w:rPr>
      </w:pPr>
      <w:r>
        <w:rPr>
          <w:rFonts w:ascii="Times New Roman" w:eastAsia="Wingdings-Regular" w:hAnsi="Times New Roman" w:cs="Times New Roman"/>
          <w:u w:val="single"/>
        </w:rPr>
        <w:t xml:space="preserve">Les Sinus Sphénoïdaux </w:t>
      </w:r>
      <w:r w:rsidR="00F643AE">
        <w:rPr>
          <w:rFonts w:ascii="Times New Roman" w:eastAsia="Wingdings-Regular" w:hAnsi="Times New Roman" w:cs="Times New Roman"/>
          <w:u w:val="single"/>
        </w:rPr>
        <w:t>(S)</w:t>
      </w:r>
    </w:p>
    <w:p w:rsidR="002C7F5A" w:rsidRDefault="002C7F5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  <w:gridCol w:w="5529"/>
      </w:tblGrid>
      <w:tr w:rsidR="002C7F5A" w:rsidTr="00F643AE">
        <w:tc>
          <w:tcPr>
            <w:tcW w:w="5470" w:type="dxa"/>
          </w:tcPr>
          <w:p w:rsidR="002C7F5A" w:rsidRDefault="002C7F5A" w:rsidP="002C7F5A">
            <w:pPr>
              <w:pStyle w:val="Paragraphedeliste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284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Ils sont c</w:t>
            </w:r>
            <w:r w:rsidRPr="00631A9A">
              <w:rPr>
                <w:rFonts w:ascii="Times New Roman" w:eastAsia="Wingdings-Regular" w:hAnsi="Times New Roman" w:cs="Times New Roman"/>
              </w:rPr>
              <w:t>reusés dans le corps du sphénoïde</w:t>
            </w:r>
          </w:p>
          <w:p w:rsidR="002C7F5A" w:rsidRPr="00631A9A" w:rsidRDefault="002C7F5A" w:rsidP="002C7F5A">
            <w:pPr>
              <w:pStyle w:val="Paragraphedeliste"/>
              <w:autoSpaceDE w:val="0"/>
              <w:autoSpaceDN w:val="0"/>
              <w:adjustRightInd w:val="0"/>
              <w:ind w:left="284"/>
              <w:rPr>
                <w:rFonts w:ascii="Times New Roman" w:eastAsia="Wingdings-Regular" w:hAnsi="Times New Roman" w:cs="Times New Roman"/>
              </w:rPr>
            </w:pPr>
          </w:p>
          <w:p w:rsidR="002C7F5A" w:rsidRDefault="002C7F5A" w:rsidP="002C7F5A">
            <w:pPr>
              <w:pStyle w:val="Paragraphedeliste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284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Ils sont s</w:t>
            </w:r>
            <w:r w:rsidRPr="00631A9A">
              <w:rPr>
                <w:rFonts w:ascii="Times New Roman" w:eastAsia="Wingdings-Regular" w:hAnsi="Times New Roman" w:cs="Times New Roman"/>
              </w:rPr>
              <w:t>itués en arrière des labyrinthes ethmoïdaux</w:t>
            </w:r>
          </w:p>
          <w:p w:rsidR="002C7F5A" w:rsidRPr="002C7F5A" w:rsidRDefault="002C7F5A" w:rsidP="002C7F5A">
            <w:pPr>
              <w:pStyle w:val="Paragraphedeliste"/>
              <w:rPr>
                <w:rFonts w:ascii="Times New Roman" w:eastAsia="Wingdings-Regular" w:hAnsi="Times New Roman" w:cs="Times New Roman"/>
              </w:rPr>
            </w:pPr>
          </w:p>
          <w:p w:rsidR="002C7F5A" w:rsidRPr="002C7F5A" w:rsidRDefault="002C7F5A" w:rsidP="002C7F5A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2C7F5A" w:rsidRDefault="002C7F5A" w:rsidP="002C7F5A">
            <w:pPr>
              <w:pStyle w:val="Paragraphedeliste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284"/>
              <w:rPr>
                <w:rFonts w:ascii="Times New Roman" w:eastAsia="Wingdings-Regular" w:hAnsi="Times New Roman" w:cs="Times New Roman"/>
              </w:rPr>
            </w:pPr>
            <w:r w:rsidRPr="002C7F5A">
              <w:rPr>
                <w:rFonts w:ascii="Times New Roman" w:eastAsia="Wingdings-Regular" w:hAnsi="Times New Roman" w:cs="Times New Roman"/>
              </w:rPr>
              <w:t>Ils sont séparés par une cloison inter-sinusienne</w:t>
            </w:r>
          </w:p>
          <w:p w:rsidR="002C7F5A" w:rsidRPr="002C7F5A" w:rsidRDefault="002C7F5A" w:rsidP="002C7F5A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2C7F5A" w:rsidRPr="002C7F5A" w:rsidRDefault="002C7F5A" w:rsidP="002C7F5A">
            <w:pPr>
              <w:pStyle w:val="Paragraphedeliste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284"/>
              <w:rPr>
                <w:rFonts w:ascii="Times New Roman" w:eastAsia="Wingdings-Regular" w:hAnsi="Times New Roman" w:cs="Times New Roman"/>
              </w:rPr>
            </w:pPr>
            <w:r w:rsidRPr="002C7F5A">
              <w:rPr>
                <w:rFonts w:ascii="Times New Roman" w:eastAsia="Wingdings-Regular" w:hAnsi="Times New Roman" w:cs="Times New Roman"/>
              </w:rPr>
              <w:t>Ses rapports</w:t>
            </w:r>
          </w:p>
          <w:p w:rsidR="002C7F5A" w:rsidRDefault="00274B03" w:rsidP="002C7F5A">
            <w:pPr>
              <w:pStyle w:val="Paragraphedeliste"/>
              <w:numPr>
                <w:ilvl w:val="0"/>
                <w:numId w:val="19"/>
              </w:numPr>
              <w:autoSpaceDE w:val="0"/>
              <w:autoSpaceDN w:val="0"/>
              <w:adjustRightInd w:val="0"/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p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artie postérieure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: Artères carotides internes</w:t>
            </w:r>
            <w:r w:rsidR="002C7F5A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="002C7F5A" w:rsidRPr="002C7F5A">
              <w:rPr>
                <w:rFonts w:ascii="Times New Roman" w:eastAsia="Wingdings-Regular" w:hAnsi="Times New Roman" w:cs="Times New Roman"/>
                <w:sz w:val="20"/>
                <w:szCs w:val="20"/>
              </w:rPr>
              <w:sym w:font="Wingdings" w:char="F0E0"/>
            </w:r>
            <w:r w:rsidR="002C7F5A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="002C7F5A" w:rsidRPr="00274B03">
              <w:rPr>
                <w:rFonts w:ascii="Times New Roman" w:eastAsia="Wingdings-Regular" w:hAnsi="Times New Roman" w:cs="Times New Roman"/>
                <w:i/>
                <w:sz w:val="20"/>
                <w:szCs w:val="20"/>
              </w:rPr>
              <w:t>parfois le canal carotidien fait protrusion dans la lumière sphénoïdale et les ORL risquent d’embrocher la carotide avec leur endoscope.</w:t>
            </w:r>
            <w:r w:rsidR="002C7F5A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  </w:t>
            </w:r>
          </w:p>
          <w:p w:rsidR="002C7F5A" w:rsidRPr="00631A9A" w:rsidRDefault="002C7F5A" w:rsidP="002C7F5A">
            <w:pPr>
              <w:pStyle w:val="Paragraphedeliste"/>
              <w:autoSpaceDE w:val="0"/>
              <w:autoSpaceDN w:val="0"/>
              <w:adjustRightInd w:val="0"/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</w:p>
          <w:p w:rsidR="002C7F5A" w:rsidRDefault="00274B03" w:rsidP="002C7F5A">
            <w:pPr>
              <w:pStyle w:val="Paragraphedeliste"/>
              <w:numPr>
                <w:ilvl w:val="0"/>
                <w:numId w:val="19"/>
              </w:numPr>
              <w:autoSpaceDE w:val="0"/>
              <w:autoSpaceDN w:val="0"/>
              <w:adjustRightInd w:val="0"/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p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artie supérieure et latérale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: Nerfs optiques</w:t>
            </w:r>
          </w:p>
          <w:p w:rsidR="00274B03" w:rsidRPr="00274B03" w:rsidRDefault="00274B03" w:rsidP="00274B03">
            <w:pPr>
              <w:pStyle w:val="Paragraphedeliste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</w:p>
          <w:p w:rsidR="00274B03" w:rsidRPr="00631A9A" w:rsidRDefault="00274B03" w:rsidP="00274B03">
            <w:pPr>
              <w:pStyle w:val="Paragraphedeliste"/>
              <w:autoSpaceDE w:val="0"/>
              <w:autoSpaceDN w:val="0"/>
              <w:adjustRightInd w:val="0"/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</w:p>
          <w:p w:rsidR="002C7F5A" w:rsidRDefault="00274B03" w:rsidP="002C7F5A">
            <w:pPr>
              <w:pStyle w:val="Paragraphedeliste"/>
              <w:numPr>
                <w:ilvl w:val="0"/>
                <w:numId w:val="19"/>
              </w:numPr>
              <w:autoSpaceDE w:val="0"/>
              <w:autoSpaceDN w:val="0"/>
              <w:adjustRightInd w:val="0"/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p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artie supérieure et médiale: Glande hypophyse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Pr="00274B03">
              <w:rPr>
                <w:rFonts w:ascii="Times New Roman" w:eastAsia="Wingdings-Regular" w:hAnsi="Times New Roman" w:cs="Times New Roman"/>
                <w:sz w:val="20"/>
                <w:szCs w:val="20"/>
              </w:rPr>
              <w:sym w:font="Wingdings" w:char="F0E0"/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Pr="00274B03">
              <w:rPr>
                <w:rFonts w:ascii="Times New Roman" w:eastAsia="Wingdings-Regular" w:hAnsi="Times New Roman" w:cs="Times New Roman"/>
                <w:i/>
                <w:sz w:val="20"/>
                <w:szCs w:val="20"/>
              </w:rPr>
              <w:t>En cas de tumeur de l’hypophyse elle peut faire protrusion dans le sinus sphénoïdal</w:t>
            </w:r>
          </w:p>
          <w:p w:rsidR="00274B03" w:rsidRPr="00631A9A" w:rsidRDefault="00274B03" w:rsidP="00274B03">
            <w:pPr>
              <w:pStyle w:val="Paragraphedeliste"/>
              <w:autoSpaceDE w:val="0"/>
              <w:autoSpaceDN w:val="0"/>
              <w:adjustRightInd w:val="0"/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</w:p>
          <w:p w:rsidR="002C7F5A" w:rsidRPr="00631A9A" w:rsidRDefault="00274B03" w:rsidP="002C7F5A">
            <w:pPr>
              <w:pStyle w:val="Paragraphedeliste"/>
              <w:numPr>
                <w:ilvl w:val="0"/>
                <w:numId w:val="19"/>
              </w:numPr>
              <w:ind w:left="993"/>
              <w:rPr>
                <w:rFonts w:ascii="Times New Roman" w:eastAsia="Wingdings-Regular" w:hAnsi="Times New Roman" w:cs="Times New Roman"/>
                <w:sz w:val="20"/>
                <w:szCs w:val="20"/>
                <w:u w:val="single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>Sa p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artie latérale</w:t>
            </w: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 </w:t>
            </w:r>
            <w:r w:rsidR="002C7F5A" w:rsidRPr="00631A9A">
              <w:rPr>
                <w:rFonts w:ascii="Times New Roman" w:eastAsia="Wingdings-Regular" w:hAnsi="Times New Roman" w:cs="Times New Roman"/>
                <w:sz w:val="20"/>
                <w:szCs w:val="20"/>
              </w:rPr>
              <w:t>: Sinus caverneux</w:t>
            </w:r>
          </w:p>
          <w:p w:rsidR="002C7F5A" w:rsidRDefault="002C7F5A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  <w:u w:val="single"/>
              </w:rPr>
            </w:pPr>
          </w:p>
          <w:p w:rsidR="00BD2D59" w:rsidRPr="00BD2D59" w:rsidRDefault="00BD2D59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  <w:i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 xml:space="preserve">Qu’est-ce qui passe dans les sinus caverneux ? </w:t>
            </w:r>
          </w:p>
          <w:p w:rsidR="00BD2D59" w:rsidRPr="00BD2D59" w:rsidRDefault="00BD2D59" w:rsidP="00BD2D59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  <w:i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 xml:space="preserve">L’artère carotide </w:t>
            </w:r>
          </w:p>
          <w:p w:rsidR="00BD2D59" w:rsidRPr="00BD2D59" w:rsidRDefault="00BD2D59" w:rsidP="00BD2D59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  <w:i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 xml:space="preserve">III : les nerfs oculo-moteurs </w:t>
            </w:r>
          </w:p>
          <w:p w:rsidR="00BD2D59" w:rsidRPr="00BD2D59" w:rsidRDefault="00BD2D59" w:rsidP="00BD2D59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  <w:i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 xml:space="preserve">IV : les nerfs trochléaires </w:t>
            </w:r>
          </w:p>
          <w:p w:rsidR="00BD2D59" w:rsidRPr="00BD2D59" w:rsidRDefault="00BD2D59" w:rsidP="00BD2D59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  <w:i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 xml:space="preserve">V : le nerf trijumeau </w:t>
            </w:r>
          </w:p>
          <w:p w:rsidR="00BD2D59" w:rsidRDefault="00BD2D59" w:rsidP="00BD2D59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>VI : les nefs abducens</w:t>
            </w:r>
            <w:r>
              <w:rPr>
                <w:rFonts w:ascii="Times New Roman" w:eastAsia="Wingdings-Regular" w:hAnsi="Times New Roman" w:cs="Times New Roman"/>
              </w:rPr>
              <w:t xml:space="preserve"> </w:t>
            </w:r>
          </w:p>
          <w:p w:rsidR="00BD2D59" w:rsidRPr="00BD2D59" w:rsidRDefault="00BD2D59" w:rsidP="00BD2D59">
            <w:pPr>
              <w:pStyle w:val="Paragraphedeliste"/>
              <w:ind w:left="0"/>
              <w:rPr>
                <w:rFonts w:ascii="Times New Roman" w:eastAsia="Wingdings-Regular" w:hAnsi="Times New Roman" w:cs="Times New Roman"/>
                <w:i/>
              </w:rPr>
            </w:pPr>
            <w:r w:rsidRPr="00BD2D59">
              <w:rPr>
                <w:rFonts w:ascii="Times New Roman" w:eastAsia="Wingdings-Regular" w:hAnsi="Times New Roman" w:cs="Times New Roman"/>
                <w:i/>
              </w:rPr>
              <w:t>On reverra ça en radio-</w:t>
            </w:r>
            <w:proofErr w:type="spellStart"/>
            <w:r w:rsidRPr="00BD2D59">
              <w:rPr>
                <w:rFonts w:ascii="Times New Roman" w:eastAsia="Wingdings-Regular" w:hAnsi="Times New Roman" w:cs="Times New Roman"/>
                <w:i/>
              </w:rPr>
              <w:t>neuro</w:t>
            </w:r>
            <w:proofErr w:type="spellEnd"/>
            <w:r w:rsidRPr="00BD2D59">
              <w:rPr>
                <w:rFonts w:ascii="Times New Roman" w:eastAsia="Wingdings-Regular" w:hAnsi="Times New Roman" w:cs="Times New Roman"/>
                <w:i/>
              </w:rPr>
              <w:t xml:space="preserve"> </w:t>
            </w:r>
          </w:p>
        </w:tc>
        <w:tc>
          <w:tcPr>
            <w:tcW w:w="5470" w:type="dxa"/>
          </w:tcPr>
          <w:p w:rsidR="002C7F5A" w:rsidRPr="00F643AE" w:rsidRDefault="00F643AE" w:rsidP="008132CB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  <w:r w:rsidRPr="00F643AE"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-2540</wp:posOffset>
                  </wp:positionV>
                  <wp:extent cx="3354705" cy="4249420"/>
                  <wp:effectExtent l="19050" t="0" r="0" b="0"/>
                  <wp:wrapSquare wrapText="bothSides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705" cy="424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C7F5A" w:rsidRDefault="002C7F5A" w:rsidP="008132CB">
      <w:pPr>
        <w:pStyle w:val="Paragraphedeliste"/>
        <w:ind w:left="0"/>
        <w:rPr>
          <w:rFonts w:ascii="Times New Roman" w:eastAsia="Wingdings-Regular" w:hAnsi="Times New Roman" w:cs="Times New Roman"/>
          <w:u w:val="single"/>
        </w:rPr>
      </w:pPr>
    </w:p>
    <w:p w:rsidR="00BD2D59" w:rsidRDefault="00BD2D59" w:rsidP="00BD2D59">
      <w:pPr>
        <w:pStyle w:val="Paragraphedeliste"/>
        <w:numPr>
          <w:ilvl w:val="0"/>
          <w:numId w:val="8"/>
        </w:numPr>
        <w:rPr>
          <w:rFonts w:ascii="Times New Roman" w:eastAsia="Wingdings-Regular" w:hAnsi="Times New Roman" w:cs="Times New Roman"/>
          <w:u w:val="single"/>
        </w:rPr>
      </w:pPr>
      <w:r>
        <w:rPr>
          <w:rFonts w:ascii="Times New Roman" w:eastAsia="Wingdings-Regular" w:hAnsi="Times New Roman" w:cs="Times New Roman"/>
          <w:u w:val="single"/>
        </w:rPr>
        <w:t xml:space="preserve">Le Sinus frontal </w:t>
      </w:r>
    </w:p>
    <w:p w:rsidR="0090713C" w:rsidRDefault="0090713C" w:rsidP="0090713C">
      <w:pPr>
        <w:pStyle w:val="Paragraphedeliste"/>
        <w:ind w:left="1495"/>
        <w:rPr>
          <w:rFonts w:ascii="Times New Roman" w:eastAsia="Wingdings-Regular" w:hAnsi="Times New Roman" w:cs="Times New Roman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  <w:gridCol w:w="5470"/>
      </w:tblGrid>
      <w:tr w:rsidR="0090713C" w:rsidTr="0090713C">
        <w:tc>
          <w:tcPr>
            <w:tcW w:w="5470" w:type="dxa"/>
            <w:vAlign w:val="center"/>
          </w:tcPr>
          <w:p w:rsidR="0090713C" w:rsidRPr="00CC7D96" w:rsidRDefault="0090713C" w:rsidP="00CC7D96">
            <w:pPr>
              <w:pStyle w:val="Paragraphedeliste"/>
              <w:numPr>
                <w:ilvl w:val="0"/>
                <w:numId w:val="22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Il est c</w:t>
            </w:r>
            <w:r w:rsidRPr="00BD2D59">
              <w:rPr>
                <w:rFonts w:ascii="Times New Roman" w:eastAsia="Wingdings-Regular" w:hAnsi="Times New Roman" w:cs="Times New Roman"/>
              </w:rPr>
              <w:t>reusé dans l’os frontal</w:t>
            </w:r>
          </w:p>
          <w:p w:rsidR="0090713C" w:rsidRPr="00BD2D59" w:rsidRDefault="00CC7D96" w:rsidP="0090713C">
            <w:pPr>
              <w:pStyle w:val="Paragraphedeliste"/>
              <w:numPr>
                <w:ilvl w:val="0"/>
                <w:numId w:val="22"/>
              </w:numPr>
              <w:rPr>
                <w:rFonts w:ascii="Times New Roman" w:eastAsia="Wingdings-Regular" w:hAnsi="Times New Roman" w:cs="Times New Roman"/>
                <w:u w:val="single"/>
              </w:rPr>
            </w:pPr>
            <w:r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502008</wp:posOffset>
                  </wp:positionH>
                  <wp:positionV relativeFrom="paragraph">
                    <wp:posOffset>314602</wp:posOffset>
                  </wp:positionV>
                  <wp:extent cx="2904454" cy="3026535"/>
                  <wp:effectExtent l="19050" t="0" r="0" b="0"/>
                  <wp:wrapSquare wrapText="bothSides"/>
                  <wp:docPr id="55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454" cy="3026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0713C">
              <w:rPr>
                <w:rFonts w:ascii="Times New Roman" w:eastAsia="Wingdings-Regular" w:hAnsi="Times New Roman" w:cs="Times New Roman"/>
              </w:rPr>
              <w:t>C’est une c</w:t>
            </w:r>
            <w:r w:rsidR="0090713C" w:rsidRPr="00BD2D59">
              <w:rPr>
                <w:rFonts w:ascii="Times New Roman" w:eastAsia="Wingdings-Regular" w:hAnsi="Times New Roman" w:cs="Times New Roman"/>
              </w:rPr>
              <w:t xml:space="preserve">avité </w:t>
            </w:r>
            <w:proofErr w:type="spellStart"/>
            <w:r w:rsidR="0090713C" w:rsidRPr="00BD2D59">
              <w:rPr>
                <w:rFonts w:ascii="Times New Roman" w:eastAsia="Wingdings-Regular" w:hAnsi="Times New Roman" w:cs="Times New Roman"/>
              </w:rPr>
              <w:t>jonctionnelle</w:t>
            </w:r>
            <w:proofErr w:type="spellEnd"/>
            <w:r w:rsidR="0090713C" w:rsidRPr="00BD2D59">
              <w:rPr>
                <w:rFonts w:ascii="Times New Roman" w:eastAsia="Wingdings-Regular" w:hAnsi="Times New Roman" w:cs="Times New Roman"/>
              </w:rPr>
              <w:t xml:space="preserve"> </w:t>
            </w:r>
            <w:proofErr w:type="spellStart"/>
            <w:r w:rsidR="0090713C" w:rsidRPr="00BD2D59">
              <w:rPr>
                <w:rFonts w:ascii="Times New Roman" w:eastAsia="Wingdings-Regular" w:hAnsi="Times New Roman" w:cs="Times New Roman"/>
              </w:rPr>
              <w:t>fronto</w:t>
            </w:r>
            <w:proofErr w:type="spellEnd"/>
            <w:r w:rsidR="0090713C" w:rsidRPr="00BD2D59">
              <w:rPr>
                <w:rFonts w:ascii="Times New Roman" w:eastAsia="Wingdings-Regular" w:hAnsi="Times New Roman" w:cs="Times New Roman"/>
              </w:rPr>
              <w:t>-ethmoïdale</w:t>
            </w:r>
          </w:p>
          <w:p w:rsidR="0090713C" w:rsidRDefault="0090713C" w:rsidP="0090713C">
            <w:pPr>
              <w:rPr>
                <w:rFonts w:ascii="Times New Roman" w:eastAsia="Wingdings-Regular" w:hAnsi="Times New Roman" w:cs="Times New Roman"/>
                <w:u w:val="single"/>
              </w:rPr>
            </w:pPr>
          </w:p>
        </w:tc>
        <w:tc>
          <w:tcPr>
            <w:tcW w:w="5470" w:type="dxa"/>
          </w:tcPr>
          <w:p w:rsidR="0090713C" w:rsidRPr="0090713C" w:rsidRDefault="0090713C" w:rsidP="0090713C">
            <w:pPr>
              <w:pStyle w:val="Paragraphedeliste"/>
              <w:ind w:left="360"/>
              <w:rPr>
                <w:rFonts w:ascii="Times New Roman" w:eastAsia="Wingdings-Regular" w:hAnsi="Times New Roman" w:cs="Times New Roman"/>
              </w:rPr>
            </w:pPr>
          </w:p>
        </w:tc>
      </w:tr>
    </w:tbl>
    <w:p w:rsidR="0090713C" w:rsidRPr="0090713C" w:rsidRDefault="0090713C" w:rsidP="0090713C">
      <w:pPr>
        <w:rPr>
          <w:rFonts w:ascii="Times New Roman" w:eastAsia="Wingdings-Regular" w:hAnsi="Times New Roman" w:cs="Times New Roman"/>
          <w:u w:val="single"/>
        </w:rPr>
      </w:pPr>
    </w:p>
    <w:p w:rsidR="00BD2D59" w:rsidRPr="00FC16A5" w:rsidRDefault="00A76BC4" w:rsidP="00047203">
      <w:pPr>
        <w:pStyle w:val="Paragraphedeliste"/>
        <w:numPr>
          <w:ilvl w:val="0"/>
          <w:numId w:val="4"/>
        </w:numPr>
        <w:rPr>
          <w:rFonts w:ascii="Times New Roman" w:eastAsia="Wingdings-Regular" w:hAnsi="Times New Roman" w:cs="Times New Roman"/>
          <w:b/>
          <w:sz w:val="24"/>
          <w:szCs w:val="24"/>
          <w:u w:val="single"/>
        </w:rPr>
      </w:pPr>
      <w:r w:rsidRPr="00FC16A5">
        <w:rPr>
          <w:rFonts w:ascii="Times New Roman" w:eastAsia="Wingdings-Regular" w:hAnsi="Times New Roman" w:cs="Times New Roman"/>
          <w:b/>
          <w:sz w:val="24"/>
          <w:szCs w:val="24"/>
          <w:u w:val="single"/>
        </w:rPr>
        <w:t xml:space="preserve">Le drainage </w:t>
      </w:r>
    </w:p>
    <w:p w:rsidR="00A76BC4" w:rsidRDefault="00A76BC4" w:rsidP="00A76BC4">
      <w:pPr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Toute l</w:t>
      </w:r>
      <w:r w:rsidR="00752F3E">
        <w:rPr>
          <w:rFonts w:ascii="Times New Roman" w:eastAsia="Wingdings-Regular" w:hAnsi="Times New Roman" w:cs="Times New Roman"/>
        </w:rPr>
        <w:t>a pathologie dépend du drainage et</w:t>
      </w:r>
      <w:r>
        <w:rPr>
          <w:rFonts w:ascii="Times New Roman" w:eastAsia="Wingdings-Regular" w:hAnsi="Times New Roman" w:cs="Times New Roman"/>
        </w:rPr>
        <w:t xml:space="preserve"> de la circulation de l’air au niveau de ces sinus qui suit un circuit codé. 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  <w:gridCol w:w="5470"/>
      </w:tblGrid>
      <w:tr w:rsidR="00A76BC4" w:rsidTr="001B3285">
        <w:tc>
          <w:tcPr>
            <w:tcW w:w="5470" w:type="dxa"/>
          </w:tcPr>
          <w:p w:rsidR="00A76BC4" w:rsidRDefault="00A76BC4" w:rsidP="00A76BC4">
            <w:p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inline distT="0" distB="0" distL="0" distR="0">
                  <wp:extent cx="2312035" cy="1828800"/>
                  <wp:effectExtent l="19050" t="0" r="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03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  <w:vAlign w:val="center"/>
          </w:tcPr>
          <w:p w:rsidR="001B3285" w:rsidRDefault="001B3285" w:rsidP="001B3285">
            <w:p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Le drainage nous permet de comprendre, pourquoi une sinusite peut se répandre d’un sinus à l’autre (sinusite sphénoïdale et une sinusite maxillaire par exemple).</w:t>
            </w:r>
          </w:p>
          <w:p w:rsidR="001B3285" w:rsidRDefault="001B3285" w:rsidP="001B3285">
            <w:pPr>
              <w:rPr>
                <w:rFonts w:ascii="Times New Roman" w:eastAsia="Wingdings-Regular" w:hAnsi="Times New Roman" w:cs="Times New Roman"/>
              </w:rPr>
            </w:pPr>
          </w:p>
          <w:p w:rsidR="001B3285" w:rsidRDefault="001B3285" w:rsidP="001B3285">
            <w:p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C’est intéressant pour le traitement chirurgical. </w:t>
            </w:r>
          </w:p>
        </w:tc>
      </w:tr>
    </w:tbl>
    <w:p w:rsidR="001B3285" w:rsidRDefault="001B3285" w:rsidP="00A76BC4">
      <w:pPr>
        <w:rPr>
          <w:rFonts w:ascii="Times New Roman" w:eastAsia="Wingdings-Regular" w:hAnsi="Times New Roman" w:cs="Times New Roman"/>
        </w:rPr>
      </w:pPr>
    </w:p>
    <w:p w:rsidR="00CC7D96" w:rsidRDefault="00CC7D96" w:rsidP="00A76BC4">
      <w:pPr>
        <w:rPr>
          <w:rFonts w:ascii="Times New Roman" w:eastAsia="Wingdings-Regular" w:hAnsi="Times New Roman" w:cs="Times New Roman"/>
        </w:rPr>
      </w:pPr>
    </w:p>
    <w:p w:rsidR="00CC7D96" w:rsidRDefault="00CC7D96" w:rsidP="00A76BC4">
      <w:pPr>
        <w:rPr>
          <w:rFonts w:ascii="Times New Roman" w:eastAsia="Wingdings-Regular" w:hAnsi="Times New Roman" w:cs="Times New Roman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36"/>
        <w:gridCol w:w="6280"/>
      </w:tblGrid>
      <w:tr w:rsidR="001B3285" w:rsidTr="00752F3E">
        <w:tc>
          <w:tcPr>
            <w:tcW w:w="5470" w:type="dxa"/>
            <w:vAlign w:val="center"/>
          </w:tcPr>
          <w:p w:rsidR="001B3285" w:rsidRPr="001B3285" w:rsidRDefault="001B3285" w:rsidP="00752F3E">
            <w:pPr>
              <w:pStyle w:val="Paragraphedeliste"/>
              <w:numPr>
                <w:ilvl w:val="0"/>
                <w:numId w:val="24"/>
              </w:numPr>
              <w:rPr>
                <w:rFonts w:ascii="Times New Roman" w:eastAsia="Wingdings-Regular" w:hAnsi="Times New Roman" w:cs="Times New Roman"/>
                <w:b/>
              </w:rPr>
            </w:pPr>
            <w:r w:rsidRPr="001B3285">
              <w:rPr>
                <w:rFonts w:ascii="Times New Roman" w:eastAsia="Wingdings-Regular" w:hAnsi="Times New Roman" w:cs="Times New Roman"/>
              </w:rPr>
              <w:t xml:space="preserve">Les sinus se drainent par les </w:t>
            </w:r>
            <w:r w:rsidRPr="001B3285">
              <w:rPr>
                <w:rFonts w:ascii="Times New Roman" w:eastAsia="Wingdings-Regular" w:hAnsi="Times New Roman" w:cs="Times New Roman"/>
                <w:b/>
              </w:rPr>
              <w:t>méats limités par les cornets</w:t>
            </w:r>
          </w:p>
          <w:p w:rsidR="001B3285" w:rsidRPr="001B3285" w:rsidRDefault="001B3285" w:rsidP="00752F3E">
            <w:pPr>
              <w:pStyle w:val="Paragraphedeliste"/>
              <w:numPr>
                <w:ilvl w:val="0"/>
                <w:numId w:val="2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1B3285">
              <w:rPr>
                <w:rFonts w:ascii="Times New Roman" w:hAnsi="Times New Roman" w:cs="Times New Roman"/>
              </w:rPr>
              <w:t>Chaque méat porte le nom du cornet qui le limite à sa partie supérieure</w:t>
            </w:r>
          </w:p>
          <w:p w:rsidR="001B3285" w:rsidRPr="001B3285" w:rsidRDefault="001B3285" w:rsidP="00752F3E">
            <w:pPr>
              <w:pStyle w:val="Paragraphedeliste"/>
              <w:numPr>
                <w:ilvl w:val="0"/>
                <w:numId w:val="25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1B3285">
              <w:rPr>
                <w:rFonts w:ascii="Times New Roman" w:hAnsi="Times New Roman" w:cs="Times New Roman"/>
                <w:sz w:val="20"/>
                <w:szCs w:val="20"/>
              </w:rPr>
              <w:t>Ex: Le méat moyen est situé sous le cornet moyen</w:t>
            </w:r>
          </w:p>
          <w:p w:rsidR="001B3285" w:rsidRDefault="001B3285" w:rsidP="00752F3E">
            <w:pPr>
              <w:rPr>
                <w:rFonts w:ascii="Times New Roman" w:eastAsia="Wingdings-Regular" w:hAnsi="Times New Roman" w:cs="Times New Roman"/>
              </w:rPr>
            </w:pPr>
          </w:p>
          <w:p w:rsidR="00CD666A" w:rsidRDefault="00CD666A" w:rsidP="00752F3E">
            <w:p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Ces cornets sont situés dans la partie interne des massifs ethmoïdaux.</w:t>
            </w:r>
          </w:p>
          <w:p w:rsidR="00D919EB" w:rsidRDefault="00D919EB" w:rsidP="00752F3E">
            <w:p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Les méats se situent sous les cornets.</w:t>
            </w:r>
          </w:p>
          <w:p w:rsidR="00D919EB" w:rsidRDefault="00D919EB" w:rsidP="00752F3E">
            <w:pPr>
              <w:rPr>
                <w:rFonts w:ascii="Times New Roman" w:eastAsia="Wingdings-Regular" w:hAnsi="Times New Roman" w:cs="Times New Roman"/>
              </w:rPr>
            </w:pPr>
          </w:p>
          <w:p w:rsidR="00D919EB" w:rsidRDefault="00D919EB" w:rsidP="00752F3E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</w:p>
          <w:p w:rsidR="00D919EB" w:rsidRDefault="00D919EB" w:rsidP="00752F3E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</w:p>
          <w:p w:rsidR="00D919EB" w:rsidRPr="00D919EB" w:rsidRDefault="00D919EB" w:rsidP="00752F3E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</w:p>
        </w:tc>
        <w:tc>
          <w:tcPr>
            <w:tcW w:w="5470" w:type="dxa"/>
            <w:vAlign w:val="center"/>
          </w:tcPr>
          <w:p w:rsidR="001B3285" w:rsidRDefault="009B1343" w:rsidP="00752F3E">
            <w:pPr>
              <w:jc w:val="center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1337310</wp:posOffset>
                  </wp:positionH>
                  <wp:positionV relativeFrom="paragraph">
                    <wp:posOffset>-1430655</wp:posOffset>
                  </wp:positionV>
                  <wp:extent cx="3831590" cy="1879600"/>
                  <wp:effectExtent l="19050" t="0" r="0" b="0"/>
                  <wp:wrapSquare wrapText="bothSides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159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B3285" w:rsidRDefault="001B3285" w:rsidP="00A76BC4">
      <w:pPr>
        <w:rPr>
          <w:rFonts w:ascii="Times New Roman" w:eastAsia="Wingdings-Regular" w:hAnsi="Times New Roman" w:cs="Times New Roman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3646"/>
        <w:gridCol w:w="3647"/>
        <w:gridCol w:w="3647"/>
      </w:tblGrid>
      <w:tr w:rsidR="00D919EB" w:rsidTr="00752F3E">
        <w:tc>
          <w:tcPr>
            <w:tcW w:w="3646" w:type="dxa"/>
          </w:tcPr>
          <w:p w:rsidR="00752F3E" w:rsidRDefault="00752F3E" w:rsidP="00752F3E">
            <w:pPr>
              <w:rPr>
                <w:rFonts w:ascii="Times New Roman" w:eastAsia="Wingdings-Regular" w:hAnsi="Times New Roman" w:cs="Times New Roman"/>
              </w:rPr>
            </w:pPr>
            <w:r w:rsidRPr="00752F3E">
              <w:rPr>
                <w:rFonts w:ascii="Times New Roman" w:eastAsia="Wingdings-Regular" w:hAnsi="Times New Roman" w:cs="Times New Roman"/>
                <w:u w:val="single"/>
              </w:rPr>
              <w:t>Le méat moyen draine</w:t>
            </w:r>
            <w:r>
              <w:rPr>
                <w:rFonts w:ascii="Times New Roman" w:eastAsia="Wingdings-Regular" w:hAnsi="Times New Roman" w:cs="Times New Roman"/>
              </w:rPr>
              <w:t xml:space="preserve"> : </w:t>
            </w:r>
          </w:p>
          <w:p w:rsidR="00752F3E" w:rsidRDefault="00752F3E" w:rsidP="00752F3E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Les cellules ethmoïdales antérieures </w:t>
            </w:r>
          </w:p>
          <w:p w:rsidR="00752F3E" w:rsidRDefault="00752F3E" w:rsidP="00752F3E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 sinus maxillaire </w:t>
            </w:r>
          </w:p>
          <w:p w:rsidR="00752F3E" w:rsidRDefault="00752F3E" w:rsidP="00752F3E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 sinus frontal </w:t>
            </w:r>
          </w:p>
          <w:p w:rsidR="00752F3E" w:rsidRDefault="00752F3E" w:rsidP="00752F3E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Si on obstrue ce méat, on aura un comblement de l’ensemble de ces sinus</w:t>
            </w:r>
            <w:r w:rsidR="005C4E78">
              <w:rPr>
                <w:rFonts w:ascii="Times New Roman" w:eastAsia="Wingdings-Regular" w:hAnsi="Times New Roman" w:cs="Times New Roman"/>
              </w:rPr>
              <w:t>.</w:t>
            </w:r>
          </w:p>
          <w:p w:rsidR="00D919EB" w:rsidRDefault="00D919EB" w:rsidP="00A76BC4">
            <w:pPr>
              <w:rPr>
                <w:rFonts w:ascii="Times New Roman" w:eastAsia="Wingdings-Regular" w:hAnsi="Times New Roman" w:cs="Times New Roman"/>
              </w:rPr>
            </w:pPr>
          </w:p>
        </w:tc>
        <w:tc>
          <w:tcPr>
            <w:tcW w:w="3647" w:type="dxa"/>
          </w:tcPr>
          <w:p w:rsidR="00752F3E" w:rsidRDefault="00752F3E" w:rsidP="00752F3E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  <w:r w:rsidRPr="00752F3E">
              <w:rPr>
                <w:rFonts w:ascii="Times New Roman" w:eastAsia="Wingdings-Regular" w:hAnsi="Times New Roman" w:cs="Times New Roman"/>
                <w:u w:val="single"/>
              </w:rPr>
              <w:t>Le méat supérieur draine</w:t>
            </w:r>
            <w:r>
              <w:rPr>
                <w:rFonts w:ascii="Times New Roman" w:eastAsia="Wingdings-Regular" w:hAnsi="Times New Roman" w:cs="Times New Roman"/>
              </w:rPr>
              <w:t> :</w:t>
            </w:r>
          </w:p>
          <w:p w:rsidR="00752F3E" w:rsidRDefault="00752F3E" w:rsidP="00752F3E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Les cellules éthmoïdales postérieures</w:t>
            </w:r>
          </w:p>
          <w:p w:rsidR="00752F3E" w:rsidRDefault="00752F3E" w:rsidP="00752F3E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>Le sinus sphénoïdal</w:t>
            </w:r>
          </w:p>
          <w:p w:rsidR="00752F3E" w:rsidRDefault="00752F3E" w:rsidP="00752F3E">
            <w:pPr>
              <w:pStyle w:val="Paragraphedeliste"/>
              <w:ind w:left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On peut donc avoir une sinusite du sinus sphénoïdale associée à un comblement des cellules ethmoïdales postérieures.  </w:t>
            </w:r>
          </w:p>
          <w:p w:rsidR="00D919EB" w:rsidRDefault="00D919EB" w:rsidP="00A76BC4">
            <w:pPr>
              <w:rPr>
                <w:rFonts w:ascii="Times New Roman" w:eastAsia="Wingdings-Regular" w:hAnsi="Times New Roman" w:cs="Times New Roman"/>
              </w:rPr>
            </w:pPr>
          </w:p>
        </w:tc>
        <w:tc>
          <w:tcPr>
            <w:tcW w:w="3647" w:type="dxa"/>
          </w:tcPr>
          <w:p w:rsidR="00D919EB" w:rsidRDefault="00752F3E" w:rsidP="00A76BC4">
            <w:pPr>
              <w:rPr>
                <w:rFonts w:ascii="Times New Roman" w:eastAsia="Wingdings-Regular" w:hAnsi="Times New Roman" w:cs="Times New Roman"/>
              </w:rPr>
            </w:pPr>
            <w:r w:rsidRPr="00752F3E">
              <w:rPr>
                <w:rFonts w:ascii="Times New Roman" w:eastAsia="Wingdings-Regular" w:hAnsi="Times New Roman" w:cs="Times New Roman"/>
                <w:u w:val="single"/>
              </w:rPr>
              <w:t>Le méat inférieur draine</w:t>
            </w:r>
            <w:r>
              <w:rPr>
                <w:rFonts w:ascii="Times New Roman" w:eastAsia="Wingdings-Regular" w:hAnsi="Times New Roman" w:cs="Times New Roman"/>
              </w:rPr>
              <w:t xml:space="preserve"> : </w:t>
            </w:r>
          </w:p>
          <w:p w:rsidR="00752F3E" w:rsidRPr="00752F3E" w:rsidRDefault="00752F3E" w:rsidP="00752F3E">
            <w:pPr>
              <w:pStyle w:val="Paragraphedeliste"/>
              <w:numPr>
                <w:ilvl w:val="0"/>
                <w:numId w:val="21"/>
              </w:num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Les voies lacrymales </w:t>
            </w:r>
          </w:p>
        </w:tc>
      </w:tr>
    </w:tbl>
    <w:p w:rsidR="00D919EB" w:rsidRDefault="00D919EB" w:rsidP="00A76BC4">
      <w:pPr>
        <w:rPr>
          <w:rFonts w:ascii="Times New Roman" w:eastAsia="Wingdings-Regular" w:hAnsi="Times New Roman" w:cs="Times New Roman"/>
        </w:rPr>
      </w:pPr>
    </w:p>
    <w:p w:rsidR="00B95282" w:rsidRDefault="00B95282" w:rsidP="00A76BC4">
      <w:pPr>
        <w:rPr>
          <w:rFonts w:ascii="Times New Roman" w:eastAsia="Wingdings-Regular" w:hAnsi="Times New Roman" w:cs="Times New Roman"/>
        </w:rPr>
      </w:pPr>
    </w:p>
    <w:p w:rsidR="00B95282" w:rsidRDefault="00B95282" w:rsidP="00A76BC4">
      <w:pPr>
        <w:rPr>
          <w:rFonts w:ascii="Times New Roman" w:eastAsia="Wingdings-Regular" w:hAnsi="Times New Roman" w:cs="Times New Roman"/>
        </w:rPr>
      </w:pPr>
    </w:p>
    <w:p w:rsidR="00B95282" w:rsidRDefault="00B95282" w:rsidP="00A76BC4">
      <w:pPr>
        <w:rPr>
          <w:rFonts w:ascii="Times New Roman" w:eastAsia="Wingdings-Regular" w:hAnsi="Times New Roman" w:cs="Times New Roman"/>
        </w:rPr>
      </w:pPr>
    </w:p>
    <w:p w:rsidR="00B95282" w:rsidRDefault="00B95282" w:rsidP="00A76BC4">
      <w:pPr>
        <w:rPr>
          <w:rFonts w:ascii="Times New Roman" w:eastAsia="Wingdings-Regular" w:hAnsi="Times New Roman" w:cs="Times New Roman"/>
        </w:rPr>
      </w:pPr>
    </w:p>
    <w:p w:rsidR="00B95282" w:rsidRDefault="00B95282" w:rsidP="00A76BC4">
      <w:pPr>
        <w:rPr>
          <w:rFonts w:ascii="Times New Roman" w:eastAsia="Wingdings-Regular" w:hAnsi="Times New Roman" w:cs="Times New Roman"/>
        </w:rPr>
      </w:pPr>
    </w:p>
    <w:p w:rsidR="00B95282" w:rsidRDefault="00B95282" w:rsidP="00A76BC4">
      <w:pPr>
        <w:rPr>
          <w:rFonts w:ascii="Times New Roman" w:eastAsia="Wingdings-Regular" w:hAnsi="Times New Roman" w:cs="Times New Roman"/>
        </w:rPr>
      </w:pPr>
    </w:p>
    <w:p w:rsidR="00B95282" w:rsidRPr="00FC16A5" w:rsidRDefault="00B95282" w:rsidP="00B95282">
      <w:pPr>
        <w:pStyle w:val="Paragraphedeliste"/>
        <w:numPr>
          <w:ilvl w:val="0"/>
          <w:numId w:val="4"/>
        </w:numPr>
        <w:rPr>
          <w:rFonts w:ascii="Times New Roman" w:eastAsia="Wingdings-Regular" w:hAnsi="Times New Roman" w:cs="Times New Roman"/>
          <w:b/>
          <w:sz w:val="24"/>
          <w:szCs w:val="24"/>
          <w:u w:val="single"/>
        </w:rPr>
      </w:pPr>
      <w:r w:rsidRPr="00FC16A5">
        <w:rPr>
          <w:rFonts w:ascii="Times New Roman" w:eastAsia="Wingdings-Regular" w:hAnsi="Times New Roman" w:cs="Times New Roman"/>
          <w:b/>
          <w:sz w:val="24"/>
          <w:szCs w:val="24"/>
          <w:u w:val="single"/>
        </w:rPr>
        <w:t>Le cloisonnement de l’ethmoïde</w:t>
      </w:r>
    </w:p>
    <w:p w:rsidR="00B95282" w:rsidRDefault="00B95282" w:rsidP="00B95282">
      <w:pPr>
        <w:pStyle w:val="Paragraphedeliste"/>
        <w:ind w:left="1080"/>
        <w:rPr>
          <w:rFonts w:ascii="Times New Roman" w:eastAsia="Wingdings-Regular" w:hAnsi="Times New Roman" w:cs="Times New Roman"/>
          <w:b/>
          <w:u w:val="single"/>
        </w:rPr>
      </w:pPr>
    </w:p>
    <w:p w:rsidR="00396F22" w:rsidRDefault="00396F22" w:rsidP="00396F22">
      <w:pPr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Le cornet moyen divise l’ethmoïde dans le plan frontal révélant un système antérieur et un système postérieur.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8"/>
        <w:gridCol w:w="6012"/>
      </w:tblGrid>
      <w:tr w:rsidR="00396F22" w:rsidTr="00A02F47">
        <w:tc>
          <w:tcPr>
            <w:tcW w:w="4928" w:type="dxa"/>
          </w:tcPr>
          <w:p w:rsidR="00396F22" w:rsidRDefault="00396F22" w:rsidP="00396F22">
            <w:pPr>
              <w:pStyle w:val="Paragraphedeliste"/>
              <w:autoSpaceDE w:val="0"/>
              <w:autoSpaceDN w:val="0"/>
              <w:adjustRightInd w:val="0"/>
              <w:ind w:left="0"/>
              <w:rPr>
                <w:rFonts w:ascii="Times New Roman" w:eastAsia="Wingdings-Regular" w:hAnsi="Times New Roman" w:cs="Times New Roman"/>
              </w:rPr>
            </w:pPr>
            <w:r w:rsidRPr="00396F22">
              <w:rPr>
                <w:rFonts w:ascii="Times New Roman" w:eastAsia="Wingdings-Regular" w:hAnsi="Times New Roman" w:cs="Times New Roman"/>
                <w:u w:val="single"/>
              </w:rPr>
              <w:t>Le cornet moyen a</w:t>
            </w:r>
            <w:r>
              <w:rPr>
                <w:rFonts w:ascii="Times New Roman" w:eastAsia="Wingdings-Regular" w:hAnsi="Times New Roman" w:cs="Times New Roman"/>
              </w:rPr>
              <w:t xml:space="preserve"> : </w:t>
            </w:r>
          </w:p>
          <w:p w:rsidR="00396F22" w:rsidRPr="00B95282" w:rsidRDefault="00396F22" w:rsidP="00396F22">
            <w:pPr>
              <w:pStyle w:val="Paragraphedeliste"/>
              <w:numPr>
                <w:ilvl w:val="0"/>
                <w:numId w:val="26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Un </w:t>
            </w:r>
            <w:r w:rsidRPr="00B95282">
              <w:rPr>
                <w:rFonts w:ascii="Times New Roman" w:eastAsia="Wingdings-Regular" w:hAnsi="Times New Roman" w:cs="Times New Roman"/>
              </w:rPr>
              <w:t>Segment antérieur</w:t>
            </w:r>
            <w:r>
              <w:rPr>
                <w:rFonts w:ascii="Times New Roman" w:eastAsia="Wingdings-Regular" w:hAnsi="Times New Roman" w:cs="Times New Roman"/>
              </w:rPr>
              <w:t>, sagittal et</w:t>
            </w:r>
            <w:r w:rsidRPr="00B95282">
              <w:rPr>
                <w:rFonts w:ascii="Times New Roman" w:eastAsia="Wingdings-Regular" w:hAnsi="Times New Roman" w:cs="Times New Roman"/>
              </w:rPr>
              <w:t xml:space="preserve"> vertical</w:t>
            </w:r>
            <w:r>
              <w:rPr>
                <w:rFonts w:ascii="Times New Roman" w:eastAsia="Wingdings-Regular" w:hAnsi="Times New Roman" w:cs="Times New Roman"/>
              </w:rPr>
              <w:t xml:space="preserve"> qui correspond à la : </w:t>
            </w:r>
          </w:p>
          <w:p w:rsidR="00396F22" w:rsidRPr="00B95282" w:rsidRDefault="00396F22" w:rsidP="00396F22">
            <w:pPr>
              <w:pStyle w:val="Paragraphedeliste"/>
              <w:numPr>
                <w:ilvl w:val="0"/>
                <w:numId w:val="25"/>
              </w:numPr>
              <w:autoSpaceDE w:val="0"/>
              <w:autoSpaceDN w:val="0"/>
              <w:adjustRightInd w:val="0"/>
              <w:ind w:left="709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 w:rsidRPr="00B95282">
              <w:rPr>
                <w:rFonts w:ascii="Times New Roman" w:eastAsia="Wingdings-Regular" w:hAnsi="Times New Roman" w:cs="Times New Roman"/>
                <w:sz w:val="20"/>
                <w:szCs w:val="20"/>
              </w:rPr>
              <w:t>Partie antérieure de la paroi médiale de la masse</w:t>
            </w:r>
          </w:p>
          <w:p w:rsidR="00396F22" w:rsidRPr="00B95282" w:rsidRDefault="00396F22" w:rsidP="00396F2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 w:rsidRPr="00B95282">
              <w:rPr>
                <w:rFonts w:ascii="Times New Roman" w:eastAsia="Wingdings-Regular" w:hAnsi="Times New Roman" w:cs="Times New Roman"/>
                <w:sz w:val="20"/>
                <w:szCs w:val="20"/>
              </w:rPr>
              <w:t>latérale de l’ethmoïde</w:t>
            </w:r>
          </w:p>
          <w:p w:rsidR="00396F22" w:rsidRDefault="00396F22" w:rsidP="00396F2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396F22" w:rsidRPr="00B95282" w:rsidRDefault="00396F22" w:rsidP="00396F22">
            <w:pPr>
              <w:pStyle w:val="Paragraphedeliste"/>
              <w:numPr>
                <w:ilvl w:val="0"/>
                <w:numId w:val="26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b/>
                <w:bCs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Un </w:t>
            </w:r>
            <w:r w:rsidRPr="00B95282">
              <w:rPr>
                <w:rFonts w:ascii="Times New Roman" w:eastAsia="Wingdings-Regular" w:hAnsi="Times New Roman" w:cs="Times New Roman"/>
              </w:rPr>
              <w:t>Segment postérieur</w:t>
            </w:r>
            <w:r w:rsidR="00A02F47">
              <w:rPr>
                <w:rFonts w:ascii="Times New Roman" w:eastAsia="Wingdings-Regular" w:hAnsi="Times New Roman" w:cs="Times New Roman"/>
              </w:rPr>
              <w:t xml:space="preserve"> </w:t>
            </w:r>
            <w:r w:rsidRPr="00B95282">
              <w:rPr>
                <w:rFonts w:ascii="Times New Roman" w:eastAsia="Wingdings-Regular" w:hAnsi="Times New Roman" w:cs="Times New Roman"/>
              </w:rPr>
              <w:t xml:space="preserve">: </w:t>
            </w:r>
            <w:r w:rsidRPr="00B95282">
              <w:rPr>
                <w:rFonts w:ascii="Times New Roman" w:eastAsia="Wingdings-Regular" w:hAnsi="Times New Roman" w:cs="Times New Roman"/>
                <w:b/>
                <w:bCs/>
              </w:rPr>
              <w:t>RACINE CLOISONNANTE (RCM)</w:t>
            </w:r>
          </w:p>
          <w:p w:rsidR="00396F22" w:rsidRPr="00B95282" w:rsidRDefault="00396F22" w:rsidP="00396F22">
            <w:pPr>
              <w:pStyle w:val="Paragraphedeliste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 w:rsidRPr="00B95282">
              <w:rPr>
                <w:rFonts w:ascii="Times New Roman" w:eastAsia="Wingdings-Regular" w:hAnsi="Times New Roman" w:cs="Times New Roman"/>
                <w:sz w:val="20"/>
                <w:szCs w:val="20"/>
              </w:rPr>
              <w:t>Incurvation en dehors</w:t>
            </w:r>
          </w:p>
          <w:p w:rsidR="00396F22" w:rsidRPr="00B95282" w:rsidRDefault="00A02F47" w:rsidP="00396F22">
            <w:pPr>
              <w:pStyle w:val="Paragraphedeliste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En forme de </w:t>
            </w:r>
            <w:r w:rsidR="00396F22" w:rsidRPr="00B95282">
              <w:rPr>
                <w:rFonts w:ascii="Times New Roman" w:eastAsia="Wingdings-Regular" w:hAnsi="Times New Roman" w:cs="Times New Roman"/>
                <w:sz w:val="20"/>
                <w:szCs w:val="20"/>
              </w:rPr>
              <w:t>S italique (</w:t>
            </w:r>
            <w:r w:rsidR="00396F22" w:rsidRPr="00B95282">
              <w:rPr>
                <w:rFonts w:ascii="Times New Roman" w:eastAsia="Wingdings-Regular" w:hAnsi="Times New Roman" w:cs="Times New Roman"/>
                <w:i/>
                <w:iCs/>
                <w:sz w:val="20"/>
                <w:szCs w:val="20"/>
              </w:rPr>
              <w:t>S)</w:t>
            </w:r>
          </w:p>
          <w:p w:rsidR="00396F22" w:rsidRPr="00B95282" w:rsidRDefault="00396F22" w:rsidP="00396F22">
            <w:pPr>
              <w:pStyle w:val="Paragraphedeliste"/>
              <w:numPr>
                <w:ilvl w:val="0"/>
                <w:numId w:val="27"/>
              </w:numPr>
              <w:rPr>
                <w:rFonts w:ascii="Times New Roman" w:eastAsia="Wingdings-Regular" w:hAnsi="Times New Roman" w:cs="Times New Roman"/>
                <w:sz w:val="20"/>
                <w:szCs w:val="20"/>
              </w:rPr>
            </w:pPr>
            <w:r w:rsidRPr="00B95282">
              <w:rPr>
                <w:rFonts w:ascii="Times New Roman" w:eastAsia="Wingdings-Regular" w:hAnsi="Times New Roman" w:cs="Times New Roman"/>
                <w:sz w:val="20"/>
                <w:szCs w:val="20"/>
              </w:rPr>
              <w:t xml:space="preserve">Se raccorde à la paroi latérale de la masse latérale </w:t>
            </w:r>
          </w:p>
          <w:p w:rsidR="00396F22" w:rsidRDefault="00396F22" w:rsidP="00396F22">
            <w:pPr>
              <w:rPr>
                <w:rFonts w:ascii="Times New Roman" w:eastAsia="Wingdings-Regular" w:hAnsi="Times New Roman" w:cs="Times New Roman"/>
              </w:rPr>
            </w:pPr>
          </w:p>
        </w:tc>
        <w:tc>
          <w:tcPr>
            <w:tcW w:w="6012" w:type="dxa"/>
            <w:vAlign w:val="center"/>
          </w:tcPr>
          <w:p w:rsidR="00A02F47" w:rsidRDefault="00A02F47" w:rsidP="00A02F47">
            <w:pPr>
              <w:rPr>
                <w:rFonts w:ascii="Times New Roman" w:eastAsia="Wingdings-Regular" w:hAnsi="Times New Roman" w:cs="Times New Roman"/>
              </w:rPr>
            </w:pPr>
          </w:p>
          <w:p w:rsidR="00396F22" w:rsidRDefault="00396F22" w:rsidP="00A02F47">
            <w:pPr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  <w:noProof/>
                <w:lang w:eastAsia="fr-FR"/>
              </w:rPr>
              <w:drawing>
                <wp:inline distT="0" distB="0" distL="0" distR="0">
                  <wp:extent cx="2249697" cy="1801135"/>
                  <wp:effectExtent l="19050" t="0" r="0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1802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6F22" w:rsidRPr="00A02F47" w:rsidRDefault="00396F22" w:rsidP="00396F22">
      <w:pPr>
        <w:rPr>
          <w:rFonts w:ascii="Times New Roman" w:eastAsia="Wingdings-Regular" w:hAnsi="Times New Roman" w:cs="Times New Roman"/>
        </w:rPr>
      </w:pPr>
    </w:p>
    <w:p w:rsidR="00B95282" w:rsidRDefault="0020427E" w:rsidP="00A02F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margin-left:-9.5pt;margin-top:-.15pt;width:18.3pt;height:14.95pt;z-index:251658240" adj="17735,653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A02F47">
        <w:rPr>
          <w:rFonts w:ascii="Times New Roman" w:hAnsi="Times New Roman" w:cs="Times New Roman"/>
        </w:rPr>
        <w:t xml:space="preserve">     </w:t>
      </w:r>
      <w:r w:rsidR="00A02F47" w:rsidRPr="00A02F47">
        <w:rPr>
          <w:rFonts w:ascii="Times New Roman" w:hAnsi="Times New Roman" w:cs="Times New Roman"/>
        </w:rPr>
        <w:t>Toute</w:t>
      </w:r>
      <w:r w:rsidR="00A02F47">
        <w:rPr>
          <w:rFonts w:ascii="Times New Roman" w:hAnsi="Times New Roman" w:cs="Times New Roman"/>
        </w:rPr>
        <w:t>s</w:t>
      </w:r>
      <w:r w:rsidR="00A02F47" w:rsidRPr="00A02F47">
        <w:rPr>
          <w:rFonts w:ascii="Times New Roman" w:hAnsi="Times New Roman" w:cs="Times New Roman"/>
        </w:rPr>
        <w:t xml:space="preserve"> les cavités situées en avant de la RCM se</w:t>
      </w:r>
      <w:r w:rsidR="00A02F47">
        <w:rPr>
          <w:rFonts w:ascii="Times New Roman" w:hAnsi="Times New Roman" w:cs="Times New Roman"/>
        </w:rPr>
        <w:t xml:space="preserve"> </w:t>
      </w:r>
      <w:r w:rsidR="00A02F47" w:rsidRPr="00A02F47">
        <w:rPr>
          <w:rFonts w:ascii="Times New Roman" w:hAnsi="Times New Roman" w:cs="Times New Roman"/>
        </w:rPr>
        <w:t>drainent dans le méat moyen (sous le cornet moyen)</w:t>
      </w:r>
    </w:p>
    <w:p w:rsidR="006555BA" w:rsidRDefault="006555BA" w:rsidP="00A02F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134BB2" w:rsidRDefault="00134BB2" w:rsidP="00A02F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940"/>
      </w:tblGrid>
      <w:tr w:rsidR="006555BA" w:rsidTr="00134BB2">
        <w:tc>
          <w:tcPr>
            <w:tcW w:w="10940" w:type="dxa"/>
            <w:vAlign w:val="center"/>
          </w:tcPr>
          <w:p w:rsidR="006555BA" w:rsidRPr="006555BA" w:rsidRDefault="006555BA" w:rsidP="006555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55BA">
              <w:rPr>
                <w:rFonts w:ascii="Times New Roman" w:hAnsi="Times New Roman" w:cs="Times New Roman"/>
                <w:b/>
                <w:sz w:val="28"/>
                <w:szCs w:val="28"/>
              </w:rPr>
              <w:t>Cornet moyen</w:t>
            </w:r>
          </w:p>
        </w:tc>
      </w:tr>
      <w:tr w:rsidR="00134BB2" w:rsidTr="00134BB2">
        <w:tc>
          <w:tcPr>
            <w:tcW w:w="10940" w:type="dxa"/>
          </w:tcPr>
          <w:p w:rsidR="00134BB2" w:rsidRDefault="007E77FA" w:rsidP="00134BB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fr-FR"/>
              </w:rPr>
              <w:drawing>
                <wp:inline distT="0" distB="0" distL="0" distR="0">
                  <wp:extent cx="4201160" cy="2070100"/>
                  <wp:effectExtent l="19050" t="0" r="8890" b="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1160" cy="207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34BB2" w:rsidRDefault="00134BB2" w:rsidP="00A02F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7D96" w:rsidRDefault="00CC7D96" w:rsidP="00A02F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134BB2" w:rsidRPr="00FC16A5" w:rsidRDefault="00134BB2" w:rsidP="00FC16A5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276"/>
        <w:rPr>
          <w:rFonts w:ascii="Times New Roman" w:hAnsi="Times New Roman" w:cs="Times New Roman"/>
          <w:b/>
          <w:u w:val="single"/>
        </w:rPr>
      </w:pPr>
      <w:r w:rsidRPr="00FC16A5">
        <w:rPr>
          <w:rFonts w:ascii="Times New Roman" w:hAnsi="Times New Roman" w:cs="Times New Roman"/>
          <w:b/>
          <w:u w:val="single"/>
        </w:rPr>
        <w:t>Le cloisonnement du système antérieur</w:t>
      </w:r>
    </w:p>
    <w:p w:rsidR="00134BB2" w:rsidRDefault="00134BB2" w:rsidP="00134BB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  <w:gridCol w:w="5470"/>
      </w:tblGrid>
      <w:tr w:rsidR="009B1343" w:rsidTr="00BC65EE">
        <w:tc>
          <w:tcPr>
            <w:tcW w:w="5470" w:type="dxa"/>
          </w:tcPr>
          <w:p w:rsidR="00134BB2" w:rsidRDefault="00134BB2" w:rsidP="00134BB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Il y a 2 autres structures cloisonnantes au niveau de l’ethmoïde antérieur :</w:t>
            </w:r>
          </w:p>
          <w:p w:rsidR="00134BB2" w:rsidRDefault="00134BB2" w:rsidP="00134BB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:rsidR="00134BB2" w:rsidRPr="00134BB2" w:rsidRDefault="00134BB2" w:rsidP="00134BB2">
            <w:pPr>
              <w:pStyle w:val="Paragraphedeliste"/>
              <w:numPr>
                <w:ilvl w:val="0"/>
                <w:numId w:val="26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La </w:t>
            </w:r>
            <w:r w:rsidRPr="00134BB2">
              <w:rPr>
                <w:rFonts w:ascii="Times New Roman" w:eastAsia="Wingdings-Regular" w:hAnsi="Times New Roman" w:cs="Times New Roman"/>
              </w:rPr>
              <w:t>Bulle ethmoïdale</w:t>
            </w:r>
            <w:r>
              <w:rPr>
                <w:rFonts w:ascii="Times New Roman" w:eastAsia="Wingdings-Regular" w:hAnsi="Times New Roman" w:cs="Times New Roman"/>
              </w:rPr>
              <w:t xml:space="preserve"> qui correspond à un :</w:t>
            </w:r>
          </w:p>
          <w:p w:rsidR="00134BB2" w:rsidRDefault="00134BB2" w:rsidP="00134BB2">
            <w:pPr>
              <w:pStyle w:val="Paragraphedeliste"/>
              <w:numPr>
                <w:ilvl w:val="0"/>
                <w:numId w:val="29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902816">
              <w:rPr>
                <w:rFonts w:ascii="Times New Roman" w:eastAsia="Wingdings-Regular" w:hAnsi="Times New Roman" w:cs="Times New Roman"/>
              </w:rPr>
              <w:t>Cornet inversé</w:t>
            </w:r>
            <w:r w:rsidR="00902816" w:rsidRPr="00902816">
              <w:rPr>
                <w:rFonts w:ascii="Times New Roman" w:eastAsia="Wingdings-Regular" w:hAnsi="Times New Roman" w:cs="Times New Roman"/>
              </w:rPr>
              <w:t xml:space="preserve"> qui r</w:t>
            </w:r>
            <w:r w:rsidRPr="00902816">
              <w:rPr>
                <w:rFonts w:ascii="Times New Roman" w:eastAsia="Wingdings-Regular" w:hAnsi="Times New Roman" w:cs="Times New Roman"/>
              </w:rPr>
              <w:t>egarde en haut et en arrière</w:t>
            </w:r>
            <w:r w:rsidR="00902816" w:rsidRPr="00902816">
              <w:rPr>
                <w:rFonts w:ascii="Times New Roman" w:eastAsia="Wingdings-Regular" w:hAnsi="Times New Roman" w:cs="Times New Roman"/>
              </w:rPr>
              <w:t>.</w:t>
            </w:r>
            <w:r w:rsidR="00902816">
              <w:rPr>
                <w:rFonts w:ascii="Times New Roman" w:eastAsia="Wingdings-Regular" w:hAnsi="Times New Roman" w:cs="Times New Roman"/>
              </w:rPr>
              <w:t xml:space="preserve"> Il i</w:t>
            </w:r>
            <w:r w:rsidRPr="00902816">
              <w:rPr>
                <w:rFonts w:ascii="Times New Roman" w:eastAsia="Wingdings-Regular" w:hAnsi="Times New Roman" w:cs="Times New Roman"/>
              </w:rPr>
              <w:t>nséré sur la paroi latérale de la masse latérale</w:t>
            </w:r>
          </w:p>
          <w:p w:rsidR="00902816" w:rsidRDefault="00902816" w:rsidP="00902816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902816" w:rsidRPr="00902816" w:rsidRDefault="00902816" w:rsidP="00902816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  <w:i/>
              </w:rPr>
            </w:pPr>
            <w:r w:rsidRPr="00902816">
              <w:rPr>
                <w:rFonts w:ascii="Times New Roman" w:eastAsia="Wingdings-Regular" w:hAnsi="Times New Roman" w:cs="Times New Roman"/>
                <w:i/>
              </w:rPr>
              <w:t>La bulle limite un secteur p</w:t>
            </w:r>
            <w:r>
              <w:rPr>
                <w:rFonts w:ascii="Times New Roman" w:eastAsia="Wingdings-Regular" w:hAnsi="Times New Roman" w:cs="Times New Roman"/>
                <w:i/>
              </w:rPr>
              <w:t xml:space="preserve">ostérieur de l’ethmoïde antérieur : le secteur bullaire </w:t>
            </w:r>
          </w:p>
          <w:p w:rsidR="00902816" w:rsidRPr="00902816" w:rsidRDefault="00902816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134BB2" w:rsidRPr="00902816" w:rsidRDefault="00902816" w:rsidP="00902816">
            <w:pPr>
              <w:pStyle w:val="Paragraphedeliste"/>
              <w:numPr>
                <w:ilvl w:val="0"/>
                <w:numId w:val="26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Le </w:t>
            </w:r>
            <w:r w:rsidR="00134BB2" w:rsidRPr="00902816">
              <w:rPr>
                <w:rFonts w:ascii="Times New Roman" w:eastAsia="Wingdings-Regular" w:hAnsi="Times New Roman" w:cs="Times New Roman"/>
              </w:rPr>
              <w:t>Processus unciné (PU)</w:t>
            </w:r>
          </w:p>
          <w:p w:rsidR="00134BB2" w:rsidRPr="00902816" w:rsidRDefault="00902816" w:rsidP="00134BB2">
            <w:pPr>
              <w:pStyle w:val="Paragraphedeliste"/>
              <w:numPr>
                <w:ilvl w:val="0"/>
                <w:numId w:val="29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 w:rsidRPr="00902816">
              <w:rPr>
                <w:rFonts w:ascii="Times New Roman" w:eastAsia="Wingdings-Regular" w:hAnsi="Times New Roman" w:cs="Times New Roman"/>
              </w:rPr>
              <w:t xml:space="preserve">C’est une </w:t>
            </w:r>
            <w:r w:rsidR="00134BB2" w:rsidRPr="00902816">
              <w:rPr>
                <w:rFonts w:ascii="Times New Roman" w:eastAsia="Wingdings-Regular" w:hAnsi="Times New Roman" w:cs="Times New Roman"/>
              </w:rPr>
              <w:t>Lame osseuse sagittale</w:t>
            </w:r>
            <w:r>
              <w:rPr>
                <w:rFonts w:ascii="Times New Roman" w:eastAsia="Wingdings-Regular" w:hAnsi="Times New Roman" w:cs="Times New Roman"/>
              </w:rPr>
              <w:t xml:space="preserve"> qui s’articul</w:t>
            </w:r>
            <w:r w:rsidR="00134BB2" w:rsidRPr="00902816">
              <w:rPr>
                <w:rFonts w:ascii="Times New Roman" w:eastAsia="Wingdings-Regular" w:hAnsi="Times New Roman" w:cs="Times New Roman"/>
              </w:rPr>
              <w:t xml:space="preserve">e </w:t>
            </w:r>
            <w:r w:rsidR="00134BB2" w:rsidRPr="00902816">
              <w:rPr>
                <w:rFonts w:ascii="Times New Roman" w:eastAsia="Wingdings-Regular" w:hAnsi="Times New Roman" w:cs="Times New Roman"/>
              </w:rPr>
              <w:lastRenderedPageBreak/>
              <w:t>avec la Bulle en haut et en avant</w:t>
            </w:r>
            <w:r>
              <w:rPr>
                <w:rFonts w:ascii="Times New Roman" w:eastAsia="Wingdings-Regular" w:hAnsi="Times New Roman" w:cs="Times New Roman"/>
              </w:rPr>
              <w:t xml:space="preserve"> et qui va être libre en bas</w:t>
            </w:r>
          </w:p>
          <w:p w:rsidR="00134BB2" w:rsidRPr="00BC65EE" w:rsidRDefault="00BC65EE" w:rsidP="00BC65EE">
            <w:pPr>
              <w:pStyle w:val="Paragraphedeliste"/>
              <w:numPr>
                <w:ilvl w:val="0"/>
                <w:numId w:val="29"/>
              </w:num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La </w:t>
            </w:r>
            <w:r w:rsidR="00134BB2" w:rsidRPr="00BC65EE">
              <w:rPr>
                <w:rFonts w:ascii="Times New Roman" w:eastAsia="Wingdings-Regular" w:hAnsi="Times New Roman" w:cs="Times New Roman"/>
              </w:rPr>
              <w:t>Racine du PU</w:t>
            </w:r>
            <w:r>
              <w:rPr>
                <w:rFonts w:ascii="Times New Roman" w:eastAsia="Wingdings-Regular" w:hAnsi="Times New Roman" w:cs="Times New Roman"/>
              </w:rPr>
              <w:t xml:space="preserve"> qui relie la cloison antérieure de l’éthmoïde et la Bulle </w:t>
            </w:r>
          </w:p>
          <w:p w:rsidR="009B1343" w:rsidRDefault="009B1343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9B1343" w:rsidRDefault="009B1343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9B1343" w:rsidRDefault="009B1343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9B1343" w:rsidRDefault="009B1343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9B1343" w:rsidRDefault="009B1343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</w:p>
          <w:p w:rsidR="00BC65EE" w:rsidRDefault="00BC65EE" w:rsidP="00134BB2">
            <w:pPr>
              <w:autoSpaceDE w:val="0"/>
              <w:autoSpaceDN w:val="0"/>
              <w:adjustRightInd w:val="0"/>
              <w:rPr>
                <w:rFonts w:ascii="Times New Roman" w:eastAsia="Wingdings-Regular" w:hAnsi="Times New Roman" w:cs="Times New Roman"/>
              </w:rPr>
            </w:pPr>
            <w:r>
              <w:rPr>
                <w:rFonts w:ascii="Times New Roman" w:eastAsia="Wingdings-Regular" w:hAnsi="Times New Roman" w:cs="Times New Roman"/>
              </w:rPr>
              <w:t xml:space="preserve">La partie verticale du PU délimite un secteur latéral et un secteur médian. </w:t>
            </w:r>
          </w:p>
          <w:p w:rsidR="00134BB2" w:rsidRPr="00BC65EE" w:rsidRDefault="00BC65EE" w:rsidP="00BC65EE">
            <w:pPr>
              <w:pStyle w:val="Paragraphedeliste"/>
              <w:numPr>
                <w:ilvl w:val="0"/>
                <w:numId w:val="3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BC65EE">
              <w:rPr>
                <w:rFonts w:ascii="Times New Roman" w:eastAsia="Wingdings-Regular" w:hAnsi="Times New Roman" w:cs="Times New Roman"/>
              </w:rPr>
              <w:t xml:space="preserve">La structure entre la Bulle et le PU c’est le </w:t>
            </w:r>
            <w:r w:rsidR="00134BB2" w:rsidRPr="00BC65EE">
              <w:rPr>
                <w:rFonts w:ascii="Times New Roman" w:eastAsia="Wingdings-Regular" w:hAnsi="Times New Roman" w:cs="Times New Roman"/>
              </w:rPr>
              <w:t>Hiatus semi lunaire</w:t>
            </w:r>
            <w:r w:rsidRPr="00BC65EE">
              <w:rPr>
                <w:rFonts w:ascii="Times New Roman" w:eastAsia="Wingdings-Regular" w:hAnsi="Times New Roman" w:cs="Times New Roman"/>
              </w:rPr>
              <w:t>.</w:t>
            </w:r>
          </w:p>
        </w:tc>
        <w:tc>
          <w:tcPr>
            <w:tcW w:w="5470" w:type="dxa"/>
            <w:vAlign w:val="center"/>
          </w:tcPr>
          <w:p w:rsidR="00BC65EE" w:rsidRDefault="00902816" w:rsidP="0090281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902816">
              <w:rPr>
                <w:rFonts w:ascii="Times New Roman" w:hAnsi="Times New Roman" w:cs="Times New Roman"/>
                <w:noProof/>
                <w:lang w:eastAsia="fr-FR"/>
              </w:rPr>
              <w:lastRenderedPageBreak/>
              <w:drawing>
                <wp:inline distT="0" distB="0" distL="0" distR="0">
                  <wp:extent cx="3155471" cy="1811883"/>
                  <wp:effectExtent l="19050" t="0" r="6829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086" cy="1812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65EE" w:rsidRDefault="00BC65EE" w:rsidP="00BC65EE">
            <w:pPr>
              <w:rPr>
                <w:rFonts w:ascii="Times New Roman" w:hAnsi="Times New Roman" w:cs="Times New Roman"/>
              </w:rPr>
            </w:pPr>
          </w:p>
          <w:p w:rsidR="00BC65EE" w:rsidRDefault="00BC65EE" w:rsidP="00BC65EE">
            <w:pPr>
              <w:rPr>
                <w:rFonts w:ascii="Times New Roman" w:hAnsi="Times New Roman" w:cs="Times New Roman"/>
              </w:rPr>
            </w:pPr>
          </w:p>
          <w:p w:rsidR="00BC65EE" w:rsidRPr="00BC65EE" w:rsidRDefault="00BC65EE" w:rsidP="00BC65E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fr-F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16456</wp:posOffset>
                  </wp:positionH>
                  <wp:positionV relativeFrom="paragraph">
                    <wp:posOffset>6439</wp:posOffset>
                  </wp:positionV>
                  <wp:extent cx="3236130" cy="2356834"/>
                  <wp:effectExtent l="19050" t="0" r="2370" b="0"/>
                  <wp:wrapSquare wrapText="bothSides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130" cy="23568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23458" w:rsidRDefault="00923458" w:rsidP="009234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23458" w:rsidRDefault="00923458" w:rsidP="009234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23458" w:rsidRPr="005C4E78" w:rsidRDefault="00923458" w:rsidP="009234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5C4E78"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3566795</wp:posOffset>
            </wp:positionH>
            <wp:positionV relativeFrom="paragraph">
              <wp:posOffset>93980</wp:posOffset>
            </wp:positionV>
            <wp:extent cx="3200400" cy="2768600"/>
            <wp:effectExtent l="19050" t="0" r="0" b="0"/>
            <wp:wrapSquare wrapText="bothSides"/>
            <wp:docPr id="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76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5B7D" w:rsidRPr="005C4E78">
        <w:rPr>
          <w:rFonts w:ascii="Times New Roman" w:hAnsi="Times New Roman" w:cs="Times New Roman"/>
        </w:rPr>
        <w:t xml:space="preserve">Voila sur un </w:t>
      </w:r>
      <w:r w:rsidR="001D5B7D" w:rsidRPr="005C4E78">
        <w:rPr>
          <w:rFonts w:ascii="Times New Roman" w:hAnsi="Times New Roman" w:cs="Times New Roman"/>
          <w:u w:val="single"/>
        </w:rPr>
        <w:t>schéma en coupe axial</w:t>
      </w:r>
      <w:r w:rsidR="00B43319" w:rsidRPr="005C4E78">
        <w:rPr>
          <w:rFonts w:ascii="Times New Roman" w:hAnsi="Times New Roman" w:cs="Times New Roman"/>
          <w:u w:val="single"/>
        </w:rPr>
        <w:t xml:space="preserve"> </w:t>
      </w:r>
    </w:p>
    <w:p w:rsidR="00B43319" w:rsidRPr="005C4E78" w:rsidRDefault="00B43319" w:rsidP="009234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  <w:r w:rsidRPr="005C4E78">
        <w:rPr>
          <w:rFonts w:ascii="Times New Roman" w:hAnsi="Times New Roman" w:cs="Times New Roman"/>
        </w:rPr>
        <w:t>On reprend</w:t>
      </w:r>
      <w:r w:rsidR="00923458" w:rsidRPr="005C4E78">
        <w:rPr>
          <w:rFonts w:ascii="Times New Roman" w:hAnsi="Times New Roman" w:cs="Times New Roman"/>
        </w:rPr>
        <w:t xml:space="preserve"> : </w:t>
      </w:r>
      <w:r w:rsidRPr="005C4E78">
        <w:rPr>
          <w:rFonts w:ascii="Times New Roman" w:hAnsi="Times New Roman" w:cs="Times New Roman"/>
          <w:u w:val="single"/>
        </w:rPr>
        <w:t>Massif éthmoïdal</w:t>
      </w:r>
      <w:r w:rsidR="00923458" w:rsidRPr="005C4E78">
        <w:rPr>
          <w:rFonts w:ascii="Times New Roman" w:hAnsi="Times New Roman" w:cs="Times New Roman"/>
        </w:rPr>
        <w:t xml:space="preserve"> avec :</w:t>
      </w:r>
    </w:p>
    <w:p w:rsidR="00923458" w:rsidRPr="005C4E78" w:rsidRDefault="00923458" w:rsidP="00923458">
      <w:pPr>
        <w:pStyle w:val="Paragraphedeliste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B43319" w:rsidRPr="005C4E78" w:rsidRDefault="00B43319" w:rsidP="00B43319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5C4E78">
        <w:rPr>
          <w:rFonts w:ascii="Times New Roman" w:hAnsi="Times New Roman" w:cs="Times New Roman"/>
        </w:rPr>
        <w:t>Racine cloisonnante du cornet moyen</w:t>
      </w:r>
      <w:r w:rsidR="00923458" w:rsidRPr="005C4E78">
        <w:rPr>
          <w:rFonts w:ascii="Times New Roman" w:hAnsi="Times New Roman" w:cs="Times New Roman"/>
        </w:rPr>
        <w:t xml:space="preserve"> (RCCM)</w:t>
      </w:r>
      <w:r w:rsidRPr="005C4E78">
        <w:rPr>
          <w:rFonts w:ascii="Times New Roman" w:hAnsi="Times New Roman" w:cs="Times New Roman"/>
        </w:rPr>
        <w:t xml:space="preserve"> en S italique </w:t>
      </w:r>
      <w:r w:rsidR="000C04FB" w:rsidRPr="005C4E78">
        <w:rPr>
          <w:rFonts w:ascii="Times New Roman" w:hAnsi="Times New Roman" w:cs="Times New Roman"/>
        </w:rPr>
        <w:t xml:space="preserve">qui divise le secteur antérieur </w:t>
      </w:r>
      <w:r w:rsidRPr="005C4E78">
        <w:rPr>
          <w:rFonts w:ascii="Times New Roman" w:hAnsi="Times New Roman" w:cs="Times New Roman"/>
        </w:rPr>
        <w:t>du secteur postérieur</w:t>
      </w:r>
    </w:p>
    <w:p w:rsidR="00B43319" w:rsidRPr="005C4E78" w:rsidRDefault="00B43319" w:rsidP="00B43319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5C4E78">
        <w:rPr>
          <w:rFonts w:ascii="Times New Roman" w:hAnsi="Times New Roman" w:cs="Times New Roman"/>
        </w:rPr>
        <w:t>Secteur antérieur qui se draine par le méat moyen sous le cornet moyen</w:t>
      </w: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B43319" w:rsidRPr="00923458" w:rsidRDefault="00B43319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u w:val="single"/>
        </w:rPr>
      </w:pPr>
      <w:r w:rsidRPr="00923458">
        <w:rPr>
          <w:rFonts w:ascii="Times New Roman" w:eastAsia="Wingdings-Regular" w:hAnsi="Times New Roman" w:cs="Times New Roman"/>
          <w:u w:val="single"/>
        </w:rPr>
        <w:t>Groupes cellulaires</w:t>
      </w:r>
    </w:p>
    <w:p w:rsidR="00B43319" w:rsidRDefault="00B43319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 w:rsidRPr="00B43319">
        <w:rPr>
          <w:rFonts w:ascii="Times New Roman" w:eastAsia="Wingdings-Regular" w:hAnsi="Times New Roman" w:cs="Times New Roman"/>
        </w:rPr>
        <w:t xml:space="preserve"> </w:t>
      </w:r>
    </w:p>
    <w:p w:rsidR="00B43319" w:rsidRDefault="00B43319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La b</w:t>
      </w:r>
      <w:r w:rsidRPr="00B43319">
        <w:rPr>
          <w:rFonts w:ascii="Times New Roman" w:eastAsia="Wingdings-Regular" w:hAnsi="Times New Roman" w:cs="Times New Roman"/>
        </w:rPr>
        <w:t>ull</w:t>
      </w:r>
      <w:r>
        <w:rPr>
          <w:rFonts w:ascii="Times New Roman" w:eastAsia="Wingdings-Regular" w:hAnsi="Times New Roman" w:cs="Times New Roman"/>
        </w:rPr>
        <w:t xml:space="preserve">e qui limite en arrière les </w:t>
      </w:r>
      <w:r w:rsidRPr="00B43319">
        <w:rPr>
          <w:rFonts w:ascii="Times New Roman" w:eastAsia="Wingdings-Regular" w:hAnsi="Times New Roman" w:cs="Times New Roman"/>
        </w:rPr>
        <w:t>cellules bullaires</w:t>
      </w:r>
    </w:p>
    <w:p w:rsidR="00512A9C" w:rsidRDefault="00B43319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Le p</w:t>
      </w:r>
      <w:r w:rsidRPr="00B43319">
        <w:rPr>
          <w:rFonts w:ascii="Times New Roman" w:eastAsia="Wingdings-Regular" w:hAnsi="Times New Roman" w:cs="Times New Roman"/>
        </w:rPr>
        <w:t>rocessus uncin</w:t>
      </w:r>
      <w:r w:rsidR="00923458">
        <w:rPr>
          <w:rFonts w:ascii="Times New Roman" w:eastAsia="Wingdings-Regular" w:hAnsi="Times New Roman" w:cs="Times New Roman"/>
        </w:rPr>
        <w:t>é l</w:t>
      </w:r>
      <w:r w:rsidRPr="00B43319">
        <w:rPr>
          <w:rFonts w:ascii="Times New Roman" w:eastAsia="Wingdings-Regular" w:hAnsi="Times New Roman" w:cs="Times New Roman"/>
        </w:rPr>
        <w:t>imite</w:t>
      </w:r>
      <w:r w:rsidR="00923458">
        <w:rPr>
          <w:rFonts w:ascii="Times New Roman" w:eastAsia="Wingdings-Regular" w:hAnsi="Times New Roman" w:cs="Times New Roman"/>
        </w:rPr>
        <w:t> :</w:t>
      </w:r>
      <w:r w:rsidR="00512A9C">
        <w:rPr>
          <w:rFonts w:ascii="Times New Roman" w:eastAsia="Wingdings-Regular" w:hAnsi="Times New Roman" w:cs="Times New Roman"/>
        </w:rPr>
        <w:t xml:space="preserve"> </w:t>
      </w:r>
    </w:p>
    <w:p w:rsidR="00512A9C" w:rsidRDefault="00512A9C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 xml:space="preserve"> </w:t>
      </w:r>
    </w:p>
    <w:p w:rsidR="00512A9C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- e</w:t>
      </w:r>
      <w:r w:rsidR="00B43319" w:rsidRPr="00B43319">
        <w:rPr>
          <w:rFonts w:ascii="Times New Roman" w:eastAsia="Wingdings-Regular" w:hAnsi="Times New Roman" w:cs="Times New Roman"/>
        </w:rPr>
        <w:t>n dehors les cellules</w:t>
      </w:r>
      <w:r>
        <w:rPr>
          <w:rFonts w:ascii="Times New Roman" w:eastAsia="Wingdings-Regular" w:hAnsi="Times New Roman" w:cs="Times New Roman"/>
        </w:rPr>
        <w:t xml:space="preserve"> </w:t>
      </w:r>
      <w:r w:rsidR="00B43319" w:rsidRPr="00B43319">
        <w:rPr>
          <w:rFonts w:ascii="Times New Roman" w:eastAsia="Wingdings-Regular" w:hAnsi="Times New Roman" w:cs="Times New Roman"/>
        </w:rPr>
        <w:t>de l’unciné</w:t>
      </w:r>
      <w:r w:rsidR="00512A9C">
        <w:rPr>
          <w:rFonts w:ascii="Times New Roman" w:eastAsia="Wingdings-Regular" w:hAnsi="Times New Roman" w:cs="Times New Roman"/>
        </w:rPr>
        <w:t xml:space="preserve">  (cellules </w:t>
      </w:r>
      <w:proofErr w:type="spellStart"/>
      <w:r w:rsidR="00512A9C">
        <w:rPr>
          <w:rFonts w:ascii="Times New Roman" w:eastAsia="Wingdings-Regular" w:hAnsi="Times New Roman" w:cs="Times New Roman"/>
        </w:rPr>
        <w:t>antéro-latérale</w:t>
      </w:r>
      <w:r w:rsidR="000C04FB">
        <w:rPr>
          <w:rFonts w:ascii="Times New Roman" w:eastAsia="Wingdings-Regular" w:hAnsi="Times New Roman" w:cs="Times New Roman"/>
        </w:rPr>
        <w:t>s</w:t>
      </w:r>
      <w:proofErr w:type="spellEnd"/>
      <w:r w:rsidR="00512A9C">
        <w:rPr>
          <w:rFonts w:ascii="Times New Roman" w:eastAsia="Wingdings-Regular" w:hAnsi="Times New Roman" w:cs="Times New Roman"/>
        </w:rPr>
        <w:t>)</w:t>
      </w:r>
    </w:p>
    <w:p w:rsidR="00B43319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- e</w:t>
      </w:r>
      <w:r w:rsidR="00B43319" w:rsidRPr="00B43319">
        <w:rPr>
          <w:rFonts w:ascii="Times New Roman" w:eastAsia="Wingdings-Regular" w:hAnsi="Times New Roman" w:cs="Times New Roman"/>
        </w:rPr>
        <w:t>n dedans les cellules</w:t>
      </w:r>
      <w:r>
        <w:rPr>
          <w:rFonts w:ascii="Times New Roman" w:eastAsia="Wingdings-Regular" w:hAnsi="Times New Roman" w:cs="Times New Roman"/>
        </w:rPr>
        <w:t xml:space="preserve"> </w:t>
      </w:r>
      <w:proofErr w:type="spellStart"/>
      <w:r w:rsidR="00B43319" w:rsidRPr="00B43319">
        <w:rPr>
          <w:rFonts w:ascii="Times New Roman" w:eastAsia="Wingdings-Regular" w:hAnsi="Times New Roman" w:cs="Times New Roman"/>
        </w:rPr>
        <w:t>méatiques</w:t>
      </w:r>
      <w:proofErr w:type="spellEnd"/>
      <w:r>
        <w:rPr>
          <w:rFonts w:ascii="Times New Roman" w:eastAsia="Wingdings-Regular" w:hAnsi="Times New Roman" w:cs="Times New Roman"/>
        </w:rPr>
        <w:t xml:space="preserve"> (cellules </w:t>
      </w:r>
      <w:proofErr w:type="spellStart"/>
      <w:r>
        <w:rPr>
          <w:rFonts w:ascii="Times New Roman" w:eastAsia="Wingdings-Regular" w:hAnsi="Times New Roman" w:cs="Times New Roman"/>
        </w:rPr>
        <w:t>antéro</w:t>
      </w:r>
      <w:proofErr w:type="spellEnd"/>
      <w:r>
        <w:rPr>
          <w:rFonts w:ascii="Times New Roman" w:eastAsia="Wingdings-Regular" w:hAnsi="Times New Roman" w:cs="Times New Roman"/>
        </w:rPr>
        <w:t>-médial</w:t>
      </w:r>
      <w:r w:rsidR="000C04FB">
        <w:rPr>
          <w:rFonts w:ascii="Times New Roman" w:eastAsia="Wingdings-Regular" w:hAnsi="Times New Roman" w:cs="Times New Roman"/>
        </w:rPr>
        <w:t>es</w:t>
      </w:r>
      <w:r>
        <w:rPr>
          <w:rFonts w:ascii="Times New Roman" w:eastAsia="Wingdings-Regular" w:hAnsi="Times New Roman" w:cs="Times New Roman"/>
        </w:rPr>
        <w:t>)</w:t>
      </w: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En pratique on a rarement des belles anatomies comme celle-ci</w:t>
      </w: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Voici les cas les +  représentatif</w:t>
      </w:r>
      <w:r w:rsidR="000C04FB">
        <w:rPr>
          <w:rFonts w:ascii="Times New Roman" w:eastAsia="Wingdings-Regular" w:hAnsi="Times New Roman" w:cs="Times New Roman"/>
        </w:rPr>
        <w:t>s</w:t>
      </w:r>
      <w:r>
        <w:rPr>
          <w:rFonts w:ascii="Times New Roman" w:eastAsia="Wingdings-Regular" w:hAnsi="Times New Roman" w:cs="Times New Roman"/>
        </w:rPr>
        <w:t xml:space="preserve"> </w:t>
      </w: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923458" w:rsidRDefault="00923458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  <w:noProof/>
          <w:lang w:eastAsia="fr-F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1165225</wp:posOffset>
            </wp:positionH>
            <wp:positionV relativeFrom="paragraph">
              <wp:posOffset>-5080</wp:posOffset>
            </wp:positionV>
            <wp:extent cx="5067935" cy="2433955"/>
            <wp:effectExtent l="19050" t="0" r="0" b="0"/>
            <wp:wrapSquare wrapText="bothSides"/>
            <wp:docPr id="1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935" cy="243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7481" w:rsidRDefault="007F7481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B1343" w:rsidRDefault="009B1343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CC7D96" w:rsidRDefault="00CC7D96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923458" w:rsidRPr="007F7481" w:rsidRDefault="007F7481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  <w:r>
        <w:rPr>
          <w:rFonts w:ascii="Times New Roman" w:eastAsia="Wingdings-Regular" w:hAnsi="Times New Roman" w:cs="Times New Roman"/>
          <w:b/>
        </w:rPr>
        <w:t>Important à</w:t>
      </w:r>
      <w:r w:rsidR="0022126E" w:rsidRPr="007F7481">
        <w:rPr>
          <w:rFonts w:ascii="Times New Roman" w:eastAsia="Wingdings-Regular" w:hAnsi="Times New Roman" w:cs="Times New Roman"/>
          <w:b/>
        </w:rPr>
        <w:t xml:space="preserve"> retenir :</w:t>
      </w:r>
    </w:p>
    <w:p w:rsidR="0022126E" w:rsidRPr="007F7481" w:rsidRDefault="0022126E" w:rsidP="00B43319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22126E" w:rsidRPr="007F7481" w:rsidRDefault="0022126E" w:rsidP="0022126E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  <w:r w:rsidRPr="007F7481">
        <w:rPr>
          <w:rFonts w:ascii="Times New Roman" w:eastAsia="Wingdings-Regular" w:hAnsi="Times New Roman" w:cs="Times New Roman"/>
          <w:b/>
        </w:rPr>
        <w:t>Les cellules antérieur</w:t>
      </w:r>
      <w:r w:rsidR="000C04FB">
        <w:rPr>
          <w:rFonts w:ascii="Times New Roman" w:eastAsia="Wingdings-Regular" w:hAnsi="Times New Roman" w:cs="Times New Roman"/>
          <w:b/>
        </w:rPr>
        <w:t>es</w:t>
      </w:r>
      <w:r w:rsidRPr="007F7481">
        <w:rPr>
          <w:rFonts w:ascii="Times New Roman" w:eastAsia="Wingdings-Regular" w:hAnsi="Times New Roman" w:cs="Times New Roman"/>
          <w:b/>
        </w:rPr>
        <w:t xml:space="preserve"> vont se drainer par le méat moyen sous le cornet moyen</w:t>
      </w:r>
    </w:p>
    <w:p w:rsidR="0022126E" w:rsidRPr="000C04FB" w:rsidRDefault="0022126E" w:rsidP="000C04FB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  <w:r w:rsidRPr="007F7481">
        <w:rPr>
          <w:rFonts w:ascii="Times New Roman" w:eastAsia="Wingdings-Regular" w:hAnsi="Times New Roman" w:cs="Times New Roman"/>
          <w:b/>
        </w:rPr>
        <w:t>L</w:t>
      </w:r>
      <w:r w:rsidRPr="000C04FB">
        <w:rPr>
          <w:rFonts w:ascii="Times New Roman" w:eastAsia="Wingdings-Regular" w:hAnsi="Times New Roman" w:cs="Times New Roman"/>
          <w:b/>
        </w:rPr>
        <w:t>es cellules postérieur</w:t>
      </w:r>
      <w:r w:rsidR="000C04FB">
        <w:rPr>
          <w:rFonts w:ascii="Times New Roman" w:eastAsia="Wingdings-Regular" w:hAnsi="Times New Roman" w:cs="Times New Roman"/>
          <w:b/>
        </w:rPr>
        <w:t>es</w:t>
      </w:r>
      <w:r w:rsidRPr="000C04FB">
        <w:rPr>
          <w:rFonts w:ascii="Times New Roman" w:eastAsia="Wingdings-Regular" w:hAnsi="Times New Roman" w:cs="Times New Roman"/>
          <w:b/>
        </w:rPr>
        <w:t xml:space="preserve"> vont se drainer par le méat supérieur</w:t>
      </w:r>
    </w:p>
    <w:p w:rsidR="0022126E" w:rsidRDefault="007F7481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  <w:noProof/>
          <w:lang w:eastAsia="fr-F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111125</wp:posOffset>
            </wp:positionV>
            <wp:extent cx="4552950" cy="2936240"/>
            <wp:effectExtent l="19050" t="0" r="0" b="0"/>
            <wp:wrapSquare wrapText="bothSides"/>
            <wp:docPr id="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93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7481" w:rsidRDefault="007F7481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22126E" w:rsidRDefault="0022126E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Quand on a une sinusite on a un comblement isolé des cellules éthmoïdales antérieur</w:t>
      </w:r>
      <w:r w:rsidR="000C04FB">
        <w:rPr>
          <w:rFonts w:ascii="Times New Roman" w:eastAsia="Wingdings-Regular" w:hAnsi="Times New Roman" w:cs="Times New Roman"/>
        </w:rPr>
        <w:t>es</w:t>
      </w:r>
      <w:r>
        <w:rPr>
          <w:rFonts w:ascii="Times New Roman" w:eastAsia="Wingdings-Regular" w:hAnsi="Times New Roman" w:cs="Times New Roman"/>
        </w:rPr>
        <w:t xml:space="preserve">. </w:t>
      </w:r>
    </w:p>
    <w:p w:rsidR="0022126E" w:rsidRPr="0022126E" w:rsidRDefault="0022126E" w:rsidP="0022126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On va aller recherc</w:t>
      </w:r>
      <w:r w:rsidR="000C04FB">
        <w:rPr>
          <w:rFonts w:ascii="Times New Roman" w:eastAsia="Wingdings-Regular" w:hAnsi="Times New Roman" w:cs="Times New Roman"/>
        </w:rPr>
        <w:t>her un comblement du méat moyen.</w:t>
      </w: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F7481" w:rsidRP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7F7481" w:rsidRP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7F7481" w:rsidRPr="007F7481" w:rsidRDefault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7F7481" w:rsidRPr="000C04FB" w:rsidRDefault="007F7481" w:rsidP="000C04FB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560"/>
        <w:rPr>
          <w:rFonts w:ascii="Times New Roman" w:hAnsi="Times New Roman" w:cs="Times New Roman"/>
          <w:u w:val="single"/>
        </w:rPr>
      </w:pPr>
      <w:r w:rsidRPr="000C04FB">
        <w:rPr>
          <w:rFonts w:ascii="Times New Roman" w:hAnsi="Times New Roman" w:cs="Times New Roman"/>
          <w:u w:val="single"/>
        </w:rPr>
        <w:t>Cavités annexées au système ethmoïdal antérieur</w:t>
      </w:r>
    </w:p>
    <w:p w:rsidR="007F7481" w:rsidRPr="007F7481" w:rsidRDefault="007F748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7F7481" w:rsidRPr="000C04FB" w:rsidRDefault="007F7481" w:rsidP="000C04FB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0C04FB">
        <w:rPr>
          <w:rFonts w:ascii="Times New Roman" w:hAnsi="Times New Roman" w:cs="Times New Roman"/>
          <w:u w:val="single"/>
        </w:rPr>
        <w:t>Sinus frontal</w:t>
      </w:r>
      <w:r w:rsidRPr="000C04FB">
        <w:rPr>
          <w:rFonts w:ascii="Times New Roman" w:hAnsi="Times New Roman" w:cs="Times New Roman"/>
        </w:rPr>
        <w:t> :</w:t>
      </w:r>
    </w:p>
    <w:p w:rsidR="007F7481" w:rsidRDefault="007F748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512A9C" w:rsidRDefault="007F748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C’est une c</w:t>
      </w:r>
      <w:r w:rsidRPr="007F7481">
        <w:rPr>
          <w:rFonts w:ascii="Times New Roman" w:hAnsi="Times New Roman" w:cs="Times New Roman"/>
        </w:rPr>
        <w:t xml:space="preserve">avité </w:t>
      </w:r>
      <w:proofErr w:type="spellStart"/>
      <w:r w:rsidRPr="007F7481">
        <w:rPr>
          <w:rFonts w:ascii="Times New Roman" w:hAnsi="Times New Roman" w:cs="Times New Roman"/>
        </w:rPr>
        <w:t>jonctionnelle</w:t>
      </w:r>
      <w:proofErr w:type="spellEnd"/>
      <w:r w:rsidRPr="007F7481">
        <w:rPr>
          <w:rFonts w:ascii="Times New Roman" w:hAnsi="Times New Roman" w:cs="Times New Roman"/>
        </w:rPr>
        <w:t xml:space="preserve"> </w:t>
      </w:r>
      <w:proofErr w:type="spellStart"/>
      <w:r w:rsidRPr="007F7481">
        <w:rPr>
          <w:rFonts w:ascii="Times New Roman" w:hAnsi="Times New Roman" w:cs="Times New Roman"/>
        </w:rPr>
        <w:t>fronto</w:t>
      </w:r>
      <w:proofErr w:type="spellEnd"/>
      <w:r w:rsidRPr="007F7481">
        <w:rPr>
          <w:rFonts w:ascii="Times New Roman" w:hAnsi="Times New Roman" w:cs="Times New Roman"/>
        </w:rPr>
        <w:t>-ethmoïdale</w:t>
      </w:r>
      <w:r w:rsidR="000C04FB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</w:p>
    <w:p w:rsidR="007F7481" w:rsidRDefault="00512A9C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Elle se</w:t>
      </w:r>
      <w:r w:rsidR="007F7481">
        <w:rPr>
          <w:rFonts w:ascii="Times New Roman" w:hAnsi="Times New Roman" w:cs="Times New Roman"/>
        </w:rPr>
        <w:t xml:space="preserve"> draine </w:t>
      </w:r>
      <w:r w:rsidR="007F7481" w:rsidRPr="007F7481">
        <w:rPr>
          <w:rFonts w:ascii="Times New Roman" w:hAnsi="Times New Roman" w:cs="Times New Roman"/>
        </w:rPr>
        <w:t xml:space="preserve">par le canal </w:t>
      </w:r>
      <w:proofErr w:type="spellStart"/>
      <w:r w:rsidR="007F7481" w:rsidRPr="007F7481">
        <w:rPr>
          <w:rFonts w:ascii="Times New Roman" w:hAnsi="Times New Roman" w:cs="Times New Roman"/>
        </w:rPr>
        <w:t>fronto</w:t>
      </w:r>
      <w:proofErr w:type="spellEnd"/>
      <w:r w:rsidR="007F7481" w:rsidRPr="007F7481">
        <w:rPr>
          <w:rFonts w:ascii="Times New Roman" w:hAnsi="Times New Roman" w:cs="Times New Roman"/>
        </w:rPr>
        <w:t>-nasal</w:t>
      </w:r>
      <w:r w:rsidR="007F7481">
        <w:rPr>
          <w:rFonts w:ascii="Times New Roman" w:hAnsi="Times New Roman" w:cs="Times New Roman"/>
        </w:rPr>
        <w:t xml:space="preserve"> dans la cellule </w:t>
      </w:r>
      <w:proofErr w:type="spellStart"/>
      <w:r w:rsidR="007F7481" w:rsidRPr="007F7481">
        <w:rPr>
          <w:rFonts w:ascii="Times New Roman" w:hAnsi="Times New Roman" w:cs="Times New Roman"/>
        </w:rPr>
        <w:t>méatique</w:t>
      </w:r>
      <w:proofErr w:type="spellEnd"/>
    </w:p>
    <w:p w:rsidR="0097315C" w:rsidRDefault="0097315C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7315C" w:rsidRDefault="0097315C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7F7481" w:rsidRDefault="0097315C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-386080</wp:posOffset>
            </wp:positionH>
            <wp:positionV relativeFrom="paragraph">
              <wp:posOffset>154940</wp:posOffset>
            </wp:positionV>
            <wp:extent cx="3794760" cy="2533650"/>
            <wp:effectExtent l="19050" t="0" r="0" b="0"/>
            <wp:wrapSquare wrapText="bothSides"/>
            <wp:docPr id="1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280035</wp:posOffset>
            </wp:positionV>
            <wp:extent cx="3303270" cy="2124710"/>
            <wp:effectExtent l="19050" t="0" r="0" b="0"/>
            <wp:wrapSquare wrapText="bothSides"/>
            <wp:docPr id="1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212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Pr="000C04FB" w:rsidRDefault="002D6831" w:rsidP="000C04FB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u w:val="single"/>
        </w:rPr>
      </w:pPr>
      <w:r w:rsidRPr="000C04FB">
        <w:rPr>
          <w:rFonts w:ascii="Times New Roman" w:eastAsia="Wingdings-Regular" w:hAnsi="Times New Roman" w:cs="Times New Roman"/>
          <w:u w:val="single"/>
        </w:rPr>
        <w:t>Sinus maxillaire</w:t>
      </w:r>
      <w:r w:rsidR="000C04FB" w:rsidRPr="000C04FB">
        <w:rPr>
          <w:rFonts w:ascii="Times New Roman" w:eastAsia="Wingdings-Regular" w:hAnsi="Times New Roman" w:cs="Times New Roman"/>
        </w:rPr>
        <w:t xml:space="preserve"> </w:t>
      </w:r>
      <w:r w:rsidRPr="000C04FB">
        <w:rPr>
          <w:rFonts w:ascii="Times New Roman" w:eastAsia="Wingdings-Regular" w:hAnsi="Times New Roman" w:cs="Times New Roman"/>
        </w:rPr>
        <w:t>:</w:t>
      </w:r>
    </w:p>
    <w:p w:rsidR="002D6831" w:rsidRDefault="002D6831" w:rsidP="002D683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512A9C" w:rsidRDefault="002D6831" w:rsidP="00C30B87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 xml:space="preserve">Il se </w:t>
      </w:r>
      <w:r w:rsidR="000C04FB">
        <w:rPr>
          <w:rFonts w:ascii="Times New Roman" w:eastAsia="Wingdings-Regular" w:hAnsi="Times New Roman" w:cs="Times New Roman"/>
        </w:rPr>
        <w:t>d</w:t>
      </w:r>
      <w:r w:rsidRPr="0030104F">
        <w:rPr>
          <w:rFonts w:ascii="Times New Roman" w:eastAsia="Wingdings-Regular" w:hAnsi="Times New Roman" w:cs="Times New Roman"/>
        </w:rPr>
        <w:t xml:space="preserve">raine </w:t>
      </w:r>
      <w:r>
        <w:rPr>
          <w:rFonts w:ascii="Times New Roman" w:eastAsia="Wingdings-Regular" w:hAnsi="Times New Roman" w:cs="Times New Roman"/>
        </w:rPr>
        <w:t>par l’</w:t>
      </w:r>
      <w:proofErr w:type="spellStart"/>
      <w:r>
        <w:rPr>
          <w:rFonts w:ascii="Times New Roman" w:eastAsia="Wingdings-Regular" w:hAnsi="Times New Roman" w:cs="Times New Roman"/>
        </w:rPr>
        <w:t>ostium</w:t>
      </w:r>
      <w:proofErr w:type="spellEnd"/>
      <w:r>
        <w:rPr>
          <w:rFonts w:ascii="Times New Roman" w:eastAsia="Wingdings-Regular" w:hAnsi="Times New Roman" w:cs="Times New Roman"/>
        </w:rPr>
        <w:t xml:space="preserve"> (ou gouttière) </w:t>
      </w:r>
      <w:proofErr w:type="spellStart"/>
      <w:r>
        <w:rPr>
          <w:rFonts w:ascii="Times New Roman" w:eastAsia="Wingdings-Regular" w:hAnsi="Times New Roman" w:cs="Times New Roman"/>
        </w:rPr>
        <w:t>Unci</w:t>
      </w:r>
      <w:proofErr w:type="spellEnd"/>
      <w:r>
        <w:rPr>
          <w:rFonts w:ascii="Times New Roman" w:eastAsia="Wingdings-Regular" w:hAnsi="Times New Roman" w:cs="Times New Roman"/>
        </w:rPr>
        <w:t>-Bullaire (formé par l</w:t>
      </w:r>
      <w:r w:rsidRPr="0030104F">
        <w:rPr>
          <w:rFonts w:ascii="Times New Roman" w:eastAsia="Wingdings-Regular" w:hAnsi="Times New Roman" w:cs="Times New Roman"/>
        </w:rPr>
        <w:t>a Bulle en haut et en dehors</w:t>
      </w:r>
      <w:r>
        <w:rPr>
          <w:rFonts w:ascii="Times New Roman" w:eastAsia="Wingdings-Regular" w:hAnsi="Times New Roman" w:cs="Times New Roman"/>
        </w:rPr>
        <w:t xml:space="preserve"> et l</w:t>
      </w:r>
      <w:r w:rsidRPr="0030104F">
        <w:rPr>
          <w:rFonts w:ascii="Times New Roman" w:eastAsia="Wingdings-Regular" w:hAnsi="Times New Roman" w:cs="Times New Roman"/>
        </w:rPr>
        <w:t>e PU en dedans</w:t>
      </w:r>
      <w:r>
        <w:rPr>
          <w:rFonts w:ascii="Times New Roman" w:eastAsia="Wingdings-Regular" w:hAnsi="Times New Roman" w:cs="Times New Roman"/>
        </w:rPr>
        <w:t>) dans le méat moyen</w:t>
      </w:r>
      <w:r w:rsidR="00C30B87">
        <w:rPr>
          <w:rFonts w:ascii="Times New Roman" w:eastAsia="Wingdings-Regular" w:hAnsi="Times New Roman" w:cs="Times New Roman"/>
        </w:rPr>
        <w:t>.</w:t>
      </w:r>
    </w:p>
    <w:p w:rsidR="002D6831" w:rsidRDefault="00C30B87" w:rsidP="002D683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 xml:space="preserve">On </w:t>
      </w:r>
      <w:r w:rsidR="000C04FB">
        <w:rPr>
          <w:rFonts w:ascii="Times New Roman" w:eastAsia="Wingdings-Regular" w:hAnsi="Times New Roman" w:cs="Times New Roman"/>
        </w:rPr>
        <w:t>a vu que le PU fermait</w:t>
      </w:r>
      <w:r>
        <w:rPr>
          <w:rFonts w:ascii="Times New Roman" w:eastAsia="Wingdings-Regular" w:hAnsi="Times New Roman" w:cs="Times New Roman"/>
        </w:rPr>
        <w:t xml:space="preserve"> la pa</w:t>
      </w:r>
      <w:r w:rsidR="00443A77">
        <w:rPr>
          <w:rFonts w:ascii="Times New Roman" w:eastAsia="Wingdings-Regular" w:hAnsi="Times New Roman" w:cs="Times New Roman"/>
        </w:rPr>
        <w:t>roi interne du sinus maxillaire</w:t>
      </w:r>
      <w:r w:rsidR="000C04FB">
        <w:rPr>
          <w:rFonts w:ascii="Times New Roman" w:eastAsia="Wingdings-Regular" w:hAnsi="Times New Roman" w:cs="Times New Roman"/>
        </w:rPr>
        <w:t>.</w:t>
      </w: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127635</wp:posOffset>
            </wp:positionV>
            <wp:extent cx="3045460" cy="3657600"/>
            <wp:effectExtent l="19050" t="0" r="2540" b="0"/>
            <wp:wrapSquare wrapText="bothSides"/>
            <wp:docPr id="2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9564B0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512445</wp:posOffset>
            </wp:positionV>
            <wp:extent cx="3958590" cy="2407920"/>
            <wp:effectExtent l="19050" t="0" r="3810" b="0"/>
            <wp:wrapSquare wrapText="bothSides"/>
            <wp:docPr id="34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590" cy="240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Pr="00C30B87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</w:rPr>
      </w:pPr>
    </w:p>
    <w:p w:rsidR="002D6831" w:rsidRPr="00C30B87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</w:rPr>
      </w:pPr>
    </w:p>
    <w:p w:rsidR="00C30B87" w:rsidRDefault="00C30B87" w:rsidP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0"/>
        </w:rPr>
      </w:pPr>
    </w:p>
    <w:p w:rsidR="00C30B87" w:rsidRDefault="009564B0" w:rsidP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0"/>
        </w:rPr>
      </w:pPr>
      <w:r>
        <w:rPr>
          <w:rFonts w:ascii="Times New Roman" w:eastAsia="Wingdings-Regular" w:hAnsi="Times New Roman" w:cs="Times New Roman"/>
          <w:noProof/>
          <w:sz w:val="20"/>
          <w:lang w:eastAsia="fr-F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13335</wp:posOffset>
            </wp:positionV>
            <wp:extent cx="4655820" cy="3747135"/>
            <wp:effectExtent l="19050" t="0" r="0" b="0"/>
            <wp:wrapSquare wrapText="bothSides"/>
            <wp:docPr id="26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374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0B87" w:rsidRDefault="00C30B87" w:rsidP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0"/>
        </w:rPr>
      </w:pPr>
    </w:p>
    <w:p w:rsidR="00C30B87" w:rsidRDefault="00C30B87" w:rsidP="007F748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0"/>
        </w:rPr>
      </w:pPr>
    </w:p>
    <w:p w:rsidR="002D6831" w:rsidRPr="00C30B87" w:rsidRDefault="00C30B87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</w:rPr>
      </w:pPr>
      <w:r w:rsidRPr="00C30B87">
        <w:rPr>
          <w:rFonts w:ascii="Times New Roman" w:eastAsia="Wingdings-Regular" w:hAnsi="Times New Roman" w:cs="Times New Roman"/>
          <w:sz w:val="20"/>
        </w:rPr>
        <w:t>Voila ce qui passe lor</w:t>
      </w:r>
      <w:r>
        <w:rPr>
          <w:rFonts w:ascii="Times New Roman" w:eastAsia="Wingdings-Regular" w:hAnsi="Times New Roman" w:cs="Times New Roman"/>
          <w:sz w:val="20"/>
        </w:rPr>
        <w:t>s</w:t>
      </w:r>
      <w:r w:rsidRPr="00C30B87">
        <w:rPr>
          <w:rFonts w:ascii="Times New Roman" w:eastAsia="Wingdings-Regular" w:hAnsi="Times New Roman" w:cs="Times New Roman"/>
          <w:sz w:val="20"/>
        </w:rPr>
        <w:t>qu’il y a  une ob</w:t>
      </w:r>
      <w:r>
        <w:rPr>
          <w:rFonts w:ascii="Times New Roman" w:eastAsia="Wingdings-Regular" w:hAnsi="Times New Roman" w:cs="Times New Roman"/>
          <w:sz w:val="20"/>
        </w:rPr>
        <w:t>str</w:t>
      </w:r>
      <w:r w:rsidRPr="00C30B87">
        <w:rPr>
          <w:rFonts w:ascii="Times New Roman" w:eastAsia="Wingdings-Regular" w:hAnsi="Times New Roman" w:cs="Times New Roman"/>
          <w:sz w:val="20"/>
        </w:rPr>
        <w:t>u</w:t>
      </w:r>
      <w:r>
        <w:rPr>
          <w:rFonts w:ascii="Times New Roman" w:eastAsia="Wingdings-Regular" w:hAnsi="Times New Roman" w:cs="Times New Roman"/>
          <w:sz w:val="20"/>
        </w:rPr>
        <w:t>c</w:t>
      </w:r>
      <w:r w:rsidR="00FC16A5">
        <w:rPr>
          <w:rFonts w:ascii="Times New Roman" w:eastAsia="Wingdings-Regular" w:hAnsi="Times New Roman" w:cs="Times New Roman"/>
          <w:sz w:val="20"/>
        </w:rPr>
        <w:t xml:space="preserve">tion du méat moyen </w:t>
      </w:r>
      <w:r w:rsidRPr="00C30B87">
        <w:rPr>
          <w:rFonts w:ascii="Times New Roman" w:eastAsia="Wingdings-Regular" w:hAnsi="Times New Roman" w:cs="Times New Roman"/>
          <w:sz w:val="20"/>
        </w:rPr>
        <w:t xml:space="preserve"> =</w:t>
      </w:r>
      <w:r>
        <w:rPr>
          <w:rFonts w:ascii="Times New Roman" w:eastAsia="Wingdings-Regular" w:hAnsi="Times New Roman" w:cs="Times New Roman"/>
          <w:sz w:val="20"/>
        </w:rPr>
        <w:t xml:space="preserve">&gt; </w:t>
      </w:r>
      <w:r w:rsidRPr="00C30B87">
        <w:rPr>
          <w:rFonts w:ascii="Times New Roman" w:eastAsia="Wingdings-Regular" w:hAnsi="Times New Roman" w:cs="Times New Roman"/>
          <w:sz w:val="20"/>
        </w:rPr>
        <w:t>A</w:t>
      </w:r>
      <w:r>
        <w:rPr>
          <w:rFonts w:ascii="Times New Roman" w:eastAsia="Wingdings-Regular" w:hAnsi="Times New Roman" w:cs="Times New Roman"/>
          <w:sz w:val="20"/>
        </w:rPr>
        <w:t>ccumulation de mucus au niveau des sinus</w:t>
      </w:r>
      <w:r w:rsidR="00FC16A5">
        <w:rPr>
          <w:rFonts w:ascii="Times New Roman" w:eastAsia="Wingdings-Regular" w:hAnsi="Times New Roman" w:cs="Times New Roman"/>
          <w:sz w:val="20"/>
        </w:rPr>
        <w:t>.</w:t>
      </w: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B40B21" w:rsidRPr="00FC16A5" w:rsidRDefault="00B40B21" w:rsidP="00FC16A5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560"/>
        <w:rPr>
          <w:rFonts w:ascii="Times New Roman" w:hAnsi="Times New Roman" w:cs="Times New Roman"/>
          <w:u w:val="single"/>
        </w:rPr>
      </w:pPr>
      <w:r w:rsidRPr="00FC16A5">
        <w:rPr>
          <w:rFonts w:ascii="Times New Roman" w:hAnsi="Times New Roman" w:cs="Times New Roman"/>
          <w:u w:val="single"/>
        </w:rPr>
        <w:t>Drainage des cavités du système ethmoïdal antérieur</w:t>
      </w:r>
    </w:p>
    <w:p w:rsidR="00B40B21" w:rsidRDefault="00B40B21" w:rsidP="00B40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B40B21" w:rsidRDefault="00E46C76" w:rsidP="00B40B21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eastAsia="Wingdings-Regular" w:hAnsi="Times New Roman" w:cs="Times New Roman"/>
        </w:rPr>
        <w:t>I</w:t>
      </w:r>
      <w:r w:rsidR="00B40B21">
        <w:rPr>
          <w:rFonts w:ascii="Times New Roman" w:eastAsia="Wingdings-Regular" w:hAnsi="Times New Roman" w:cs="Times New Roman"/>
        </w:rPr>
        <w:t xml:space="preserve">l y a un </w:t>
      </w:r>
      <w:proofErr w:type="spellStart"/>
      <w:r w:rsidR="00B40B21">
        <w:rPr>
          <w:rFonts w:ascii="Times New Roman" w:eastAsia="Wingdings-Regular" w:hAnsi="Times New Roman" w:cs="Times New Roman"/>
        </w:rPr>
        <w:t>o</w:t>
      </w:r>
      <w:r w:rsidR="00B40B21" w:rsidRPr="00B40B21">
        <w:rPr>
          <w:rFonts w:ascii="Times New Roman" w:hAnsi="Times New Roman" w:cs="Times New Roman"/>
        </w:rPr>
        <w:t>stium</w:t>
      </w:r>
      <w:proofErr w:type="spellEnd"/>
      <w:r w:rsidR="00B40B21" w:rsidRPr="00B40B21">
        <w:rPr>
          <w:rFonts w:ascii="Times New Roman" w:hAnsi="Times New Roman" w:cs="Times New Roman"/>
        </w:rPr>
        <w:t xml:space="preserve"> propre à chaque cavité</w:t>
      </w:r>
    </w:p>
    <w:p w:rsidR="00E46C76" w:rsidRDefault="00443A77" w:rsidP="00B40B21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3669665</wp:posOffset>
            </wp:positionH>
            <wp:positionV relativeFrom="paragraph">
              <wp:posOffset>100965</wp:posOffset>
            </wp:positionV>
            <wp:extent cx="3152775" cy="4301490"/>
            <wp:effectExtent l="19050" t="0" r="9525" b="0"/>
            <wp:wrapSquare wrapText="bothSides"/>
            <wp:docPr id="27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430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C76">
        <w:rPr>
          <w:rFonts w:ascii="Times New Roman" w:hAnsi="Times New Roman" w:cs="Times New Roman"/>
        </w:rPr>
        <w:t xml:space="preserve">Un </w:t>
      </w:r>
      <w:proofErr w:type="spellStart"/>
      <w:r w:rsidR="00E46C76">
        <w:rPr>
          <w:rFonts w:ascii="Times New Roman" w:hAnsi="Times New Roman" w:cs="Times New Roman"/>
        </w:rPr>
        <w:t>o</w:t>
      </w:r>
      <w:r w:rsidR="00B40B21" w:rsidRPr="00B40B21">
        <w:rPr>
          <w:rFonts w:ascii="Times New Roman" w:hAnsi="Times New Roman" w:cs="Times New Roman"/>
        </w:rPr>
        <w:t>stium</w:t>
      </w:r>
      <w:proofErr w:type="spellEnd"/>
      <w:r w:rsidR="00B40B21" w:rsidRPr="00B40B21">
        <w:rPr>
          <w:rFonts w:ascii="Times New Roman" w:hAnsi="Times New Roman" w:cs="Times New Roman"/>
        </w:rPr>
        <w:t xml:space="preserve"> situé dans la gouttière</w:t>
      </w:r>
      <w:r w:rsidR="00E46C76">
        <w:rPr>
          <w:rFonts w:ascii="Times New Roman" w:hAnsi="Times New Roman" w:cs="Times New Roman"/>
        </w:rPr>
        <w:t xml:space="preserve"> </w:t>
      </w:r>
      <w:proofErr w:type="spellStart"/>
      <w:r w:rsidR="00B40B21" w:rsidRPr="00E46C76">
        <w:rPr>
          <w:rFonts w:ascii="Times New Roman" w:hAnsi="Times New Roman" w:cs="Times New Roman"/>
        </w:rPr>
        <w:t>unci</w:t>
      </w:r>
      <w:proofErr w:type="spellEnd"/>
      <w:r w:rsidR="00B40B21" w:rsidRPr="00E46C76">
        <w:rPr>
          <w:rFonts w:ascii="Times New Roman" w:hAnsi="Times New Roman" w:cs="Times New Roman"/>
        </w:rPr>
        <w:t>-bullaire</w:t>
      </w:r>
    </w:p>
    <w:p w:rsidR="00B40B21" w:rsidRPr="00E46C76" w:rsidRDefault="00B40B21" w:rsidP="00B40B21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46C76">
        <w:rPr>
          <w:rFonts w:ascii="Times New Roman" w:hAnsi="Times New Roman" w:cs="Times New Roman"/>
        </w:rPr>
        <w:t>GUB = paroi latéral</w:t>
      </w:r>
      <w:r w:rsidR="00FC16A5">
        <w:rPr>
          <w:rFonts w:ascii="Times New Roman" w:hAnsi="Times New Roman" w:cs="Times New Roman"/>
        </w:rPr>
        <w:t>e</w:t>
      </w:r>
      <w:r w:rsidRPr="00E46C76">
        <w:rPr>
          <w:rFonts w:ascii="Times New Roman" w:hAnsi="Times New Roman" w:cs="Times New Roman"/>
        </w:rPr>
        <w:t xml:space="preserve"> du méat</w:t>
      </w:r>
      <w:r w:rsidR="00E46C76">
        <w:rPr>
          <w:rFonts w:ascii="Times New Roman" w:hAnsi="Times New Roman" w:cs="Times New Roman"/>
        </w:rPr>
        <w:t xml:space="preserve"> </w:t>
      </w:r>
      <w:r w:rsidRPr="00E46C76">
        <w:rPr>
          <w:rFonts w:ascii="Times New Roman" w:hAnsi="Times New Roman" w:cs="Times New Roman"/>
        </w:rPr>
        <w:t>moyen</w:t>
      </w:r>
    </w:p>
    <w:p w:rsidR="00E46C76" w:rsidRDefault="00E46C76" w:rsidP="00B40B21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2D6831" w:rsidRPr="00B40B21" w:rsidRDefault="00E46C76" w:rsidP="00B40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eastAsia="Wingdings-Regular" w:hAnsi="Times New Roman" w:cs="Times New Roman"/>
        </w:rPr>
        <w:t>L’ensemble forme le</w:t>
      </w:r>
      <w:r>
        <w:rPr>
          <w:rFonts w:ascii="Times New Roman" w:hAnsi="Times New Roman" w:cs="Times New Roman"/>
        </w:rPr>
        <w:t xml:space="preserve"> c</w:t>
      </w:r>
      <w:r w:rsidR="00B40B21" w:rsidRPr="00B40B21">
        <w:rPr>
          <w:rFonts w:ascii="Times New Roman" w:hAnsi="Times New Roman" w:cs="Times New Roman"/>
        </w:rPr>
        <w:t xml:space="preserve">omplexe </w:t>
      </w:r>
      <w:r w:rsidR="00FC16A5">
        <w:rPr>
          <w:rFonts w:ascii="Times New Roman" w:hAnsi="Times New Roman" w:cs="Times New Roman"/>
        </w:rPr>
        <w:t>« </w:t>
      </w:r>
      <w:proofErr w:type="spellStart"/>
      <w:r w:rsidR="00B40B21" w:rsidRPr="00B40B21">
        <w:rPr>
          <w:rFonts w:ascii="Times New Roman" w:hAnsi="Times New Roman" w:cs="Times New Roman"/>
        </w:rPr>
        <w:t>ostio</w:t>
      </w:r>
      <w:proofErr w:type="spellEnd"/>
      <w:r w:rsidR="00B40B21" w:rsidRPr="00B40B21">
        <w:rPr>
          <w:rFonts w:ascii="Times New Roman" w:hAnsi="Times New Roman" w:cs="Times New Roman"/>
        </w:rPr>
        <w:t>-</w:t>
      </w:r>
      <w:proofErr w:type="spellStart"/>
      <w:r w:rsidR="00B40B21" w:rsidRPr="00B40B21">
        <w:rPr>
          <w:rFonts w:ascii="Times New Roman" w:hAnsi="Times New Roman" w:cs="Times New Roman"/>
        </w:rPr>
        <w:t>méatal</w:t>
      </w:r>
      <w:proofErr w:type="spellEnd"/>
      <w:r w:rsidR="00B40B21" w:rsidRPr="00B40B21">
        <w:rPr>
          <w:rFonts w:ascii="Times New Roman" w:hAnsi="Times New Roman" w:cs="Times New Roman"/>
        </w:rPr>
        <w:t xml:space="preserve"> »</w:t>
      </w:r>
    </w:p>
    <w:p w:rsidR="002D6831" w:rsidRDefault="00E46C76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436245</wp:posOffset>
            </wp:positionV>
            <wp:extent cx="4067810" cy="3244850"/>
            <wp:effectExtent l="19050" t="0" r="8890" b="0"/>
            <wp:wrapSquare wrapText="bothSides"/>
            <wp:docPr id="28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810" cy="324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E46C76" w:rsidRPr="00FC16A5" w:rsidRDefault="00443A77" w:rsidP="00FC16A5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560"/>
        <w:rPr>
          <w:rFonts w:ascii="Times New Roman" w:hAnsi="Times New Roman" w:cs="Times New Roman"/>
          <w:u w:val="single"/>
        </w:rPr>
      </w:pPr>
      <w:r w:rsidRPr="00FC16A5">
        <w:rPr>
          <w:noProof/>
          <w:lang w:eastAsia="fr-F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4159250</wp:posOffset>
            </wp:positionH>
            <wp:positionV relativeFrom="paragraph">
              <wp:posOffset>182245</wp:posOffset>
            </wp:positionV>
            <wp:extent cx="2517775" cy="3244850"/>
            <wp:effectExtent l="19050" t="0" r="0" b="0"/>
            <wp:wrapSquare wrapText="bothSides"/>
            <wp:docPr id="29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324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C76" w:rsidRPr="00FC16A5">
        <w:rPr>
          <w:rFonts w:ascii="Times New Roman" w:hAnsi="Times New Roman" w:cs="Times New Roman"/>
          <w:u w:val="single"/>
        </w:rPr>
        <w:t>Cavités INCONSTANTES annexées au système ethmoïdal antérieur</w:t>
      </w:r>
    </w:p>
    <w:p w:rsidR="00E46C76" w:rsidRDefault="00E46C76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E46C76" w:rsidRPr="00E46C76" w:rsidRDefault="00E46C76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46C76">
        <w:rPr>
          <w:rFonts w:ascii="Times New Roman" w:hAnsi="Times New Roman" w:cs="Times New Roman"/>
        </w:rPr>
        <w:t>Ce sont des variantes an</w:t>
      </w:r>
      <w:r w:rsidR="00FC16A5">
        <w:rPr>
          <w:rFonts w:ascii="Times New Roman" w:hAnsi="Times New Roman" w:cs="Times New Roman"/>
        </w:rPr>
        <w:t>atomiques qu’il est intéressant</w:t>
      </w:r>
      <w:r w:rsidRPr="00E46C76">
        <w:rPr>
          <w:rFonts w:ascii="Times New Roman" w:hAnsi="Times New Roman" w:cs="Times New Roman"/>
        </w:rPr>
        <w:t xml:space="preserve"> de connaître</w:t>
      </w:r>
    </w:p>
    <w:p w:rsidR="00E46C76" w:rsidRPr="00E46C76" w:rsidRDefault="00E46C76" w:rsidP="00E46C76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E46C76" w:rsidRPr="00FC16A5" w:rsidRDefault="00E46C76" w:rsidP="00FC16A5">
      <w:pPr>
        <w:pStyle w:val="Paragraphedeliste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  <w:proofErr w:type="spellStart"/>
      <w:r w:rsidRPr="00FC16A5">
        <w:rPr>
          <w:rFonts w:ascii="Times New Roman" w:hAnsi="Times New Roman" w:cs="Times New Roman"/>
          <w:u w:val="single"/>
        </w:rPr>
        <w:t>Agger</w:t>
      </w:r>
      <w:proofErr w:type="spellEnd"/>
      <w:r w:rsidRPr="00FC16A5">
        <w:rPr>
          <w:rFonts w:ascii="Times New Roman" w:hAnsi="Times New Roman" w:cs="Times New Roman"/>
          <w:u w:val="single"/>
        </w:rPr>
        <w:t xml:space="preserve"> Nasi</w:t>
      </w:r>
    </w:p>
    <w:p w:rsidR="00E46C76" w:rsidRPr="00E46C76" w:rsidRDefault="00E46C76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</w:p>
    <w:p w:rsidR="00512A9C" w:rsidRDefault="00E46C76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C’est une c</w:t>
      </w:r>
      <w:r w:rsidRPr="00E46C76">
        <w:rPr>
          <w:rFonts w:ascii="Times New Roman" w:hAnsi="Times New Roman" w:cs="Times New Roman"/>
        </w:rPr>
        <w:t>ellule annexe inconstante</w:t>
      </w:r>
      <w:r w:rsidR="00FC16A5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</w:p>
    <w:p w:rsidR="00E46C76" w:rsidRDefault="00512A9C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C’est une</w:t>
      </w:r>
      <w:r w:rsidR="00E46C76">
        <w:rPr>
          <w:rFonts w:ascii="Times New Roman" w:hAnsi="Times New Roman" w:cs="Times New Roman"/>
        </w:rPr>
        <w:t xml:space="preserve"> </w:t>
      </w:r>
      <w:proofErr w:type="spellStart"/>
      <w:r w:rsidR="00E46C76">
        <w:rPr>
          <w:rFonts w:ascii="Times New Roman" w:hAnsi="Times New Roman" w:cs="Times New Roman"/>
        </w:rPr>
        <w:t>p</w:t>
      </w:r>
      <w:r w:rsidR="00E46C76" w:rsidRPr="00E46C76">
        <w:rPr>
          <w:rFonts w:ascii="Times New Roman" w:hAnsi="Times New Roman" w:cs="Times New Roman"/>
        </w:rPr>
        <w:t>neumatisation</w:t>
      </w:r>
      <w:proofErr w:type="spellEnd"/>
      <w:r w:rsidR="00E46C76" w:rsidRPr="00E46C76">
        <w:rPr>
          <w:rFonts w:ascii="Times New Roman" w:hAnsi="Times New Roman" w:cs="Times New Roman"/>
        </w:rPr>
        <w:t xml:space="preserve"> de la partie</w:t>
      </w:r>
      <w:r>
        <w:rPr>
          <w:rFonts w:ascii="Times New Roman" w:hAnsi="Times New Roman" w:cs="Times New Roman"/>
        </w:rPr>
        <w:t xml:space="preserve"> </w:t>
      </w:r>
      <w:r w:rsidR="00E46C76" w:rsidRPr="00E46C76">
        <w:rPr>
          <w:rFonts w:ascii="Times New Roman" w:hAnsi="Times New Roman" w:cs="Times New Roman"/>
        </w:rPr>
        <w:t>antérieure (sagittale) du cornet</w:t>
      </w:r>
      <w:r>
        <w:rPr>
          <w:rFonts w:ascii="Times New Roman" w:hAnsi="Times New Roman" w:cs="Times New Roman"/>
        </w:rPr>
        <w:t xml:space="preserve"> </w:t>
      </w:r>
      <w:r w:rsidR="00E46C76" w:rsidRPr="00E46C76">
        <w:rPr>
          <w:rFonts w:ascii="Times New Roman" w:hAnsi="Times New Roman" w:cs="Times New Roman"/>
        </w:rPr>
        <w:t>moyen</w:t>
      </w:r>
      <w:r>
        <w:rPr>
          <w:rFonts w:ascii="Times New Roman" w:hAnsi="Times New Roman" w:cs="Times New Roman"/>
        </w:rPr>
        <w:t xml:space="preserve"> qui se situe sur la paroi latérale de la fosse nasal</w:t>
      </w:r>
      <w:r w:rsidR="00FC16A5">
        <w:rPr>
          <w:rFonts w:ascii="Times New Roman" w:hAnsi="Times New Roman" w:cs="Times New Roman"/>
        </w:rPr>
        <w:t>e.</w:t>
      </w:r>
    </w:p>
    <w:p w:rsidR="00512A9C" w:rsidRDefault="00E46C76" w:rsidP="00E46C76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 w:rsidRPr="00E46C76">
        <w:rPr>
          <w:rFonts w:ascii="Times New Roman" w:eastAsia="Wingdings-Regular" w:hAnsi="Times New Roman" w:cs="Times New Roman"/>
        </w:rPr>
        <w:t xml:space="preserve"> </w:t>
      </w:r>
    </w:p>
    <w:p w:rsidR="00E46C76" w:rsidRPr="00E46C76" w:rsidRDefault="00512A9C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eastAsia="Wingdings-Regular" w:hAnsi="Times New Roman" w:cs="Times New Roman"/>
        </w:rPr>
        <w:t xml:space="preserve">Elle est </w:t>
      </w:r>
      <w:r>
        <w:rPr>
          <w:rFonts w:ascii="Times New Roman" w:hAnsi="Times New Roman" w:cs="Times New Roman"/>
        </w:rPr>
        <w:t>situé</w:t>
      </w:r>
      <w:r w:rsidR="00FC16A5"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</w:rPr>
        <w:t xml:space="preserve"> en regard du sac lacrymal</w:t>
      </w:r>
      <w:r w:rsidR="00FC16A5">
        <w:rPr>
          <w:rFonts w:ascii="Times New Roman" w:hAnsi="Times New Roman" w:cs="Times New Roman"/>
        </w:rPr>
        <w:t>.</w:t>
      </w:r>
    </w:p>
    <w:p w:rsidR="00512A9C" w:rsidRDefault="00512A9C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E46C76" w:rsidRPr="00FC16A5" w:rsidRDefault="00FC16A5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</w:rPr>
      </w:pPr>
      <w:r w:rsidRPr="00FC16A5">
        <w:rPr>
          <w:rFonts w:ascii="Times New Roman" w:hAnsi="Times New Roman" w:cs="Times New Roman"/>
          <w:i/>
        </w:rPr>
        <w:t>Rappel : Le c</w:t>
      </w:r>
      <w:r w:rsidR="00E46C76" w:rsidRPr="00FC16A5">
        <w:rPr>
          <w:rFonts w:ascii="Times New Roman" w:hAnsi="Times New Roman" w:cs="Times New Roman"/>
          <w:i/>
        </w:rPr>
        <w:t>anal lacrymo-nasal se draine sous le</w:t>
      </w:r>
      <w:r w:rsidR="00512A9C" w:rsidRPr="00FC16A5">
        <w:rPr>
          <w:rFonts w:ascii="Times New Roman" w:hAnsi="Times New Roman" w:cs="Times New Roman"/>
          <w:i/>
        </w:rPr>
        <w:t xml:space="preserve"> </w:t>
      </w:r>
      <w:r w:rsidR="00E46C76" w:rsidRPr="00FC16A5">
        <w:rPr>
          <w:rFonts w:ascii="Times New Roman" w:hAnsi="Times New Roman" w:cs="Times New Roman"/>
          <w:i/>
        </w:rPr>
        <w:t>cornet inférieur</w:t>
      </w:r>
      <w:r w:rsidR="00512A9C" w:rsidRPr="00FC16A5">
        <w:rPr>
          <w:rFonts w:ascii="Times New Roman" w:hAnsi="Times New Roman" w:cs="Times New Roman"/>
          <w:i/>
        </w:rPr>
        <w:t xml:space="preserve"> dans le m</w:t>
      </w:r>
      <w:r w:rsidR="00E46C76" w:rsidRPr="00FC16A5">
        <w:rPr>
          <w:rFonts w:ascii="Times New Roman" w:hAnsi="Times New Roman" w:cs="Times New Roman"/>
          <w:i/>
        </w:rPr>
        <w:t>éat inférieur</w:t>
      </w:r>
    </w:p>
    <w:p w:rsidR="00512A9C" w:rsidRDefault="00512A9C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512A9C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Cette cellule peut être intéressante dans la c</w:t>
      </w:r>
      <w:r w:rsidR="00E46C76" w:rsidRPr="00E46C76">
        <w:rPr>
          <w:rFonts w:ascii="Times New Roman" w:hAnsi="Times New Roman" w:cs="Times New Roman"/>
        </w:rPr>
        <w:t>hirurgie de désobstruction du sac</w:t>
      </w:r>
      <w:r>
        <w:rPr>
          <w:rFonts w:ascii="Times New Roman" w:hAnsi="Times New Roman" w:cs="Times New Roman"/>
        </w:rPr>
        <w:t xml:space="preserve"> </w:t>
      </w:r>
      <w:r w:rsidR="00E46C76" w:rsidRPr="00E46C76">
        <w:rPr>
          <w:rFonts w:ascii="Times New Roman" w:hAnsi="Times New Roman" w:cs="Times New Roman"/>
        </w:rPr>
        <w:t>lacrymal</w:t>
      </w:r>
      <w:r w:rsidR="00FC16A5">
        <w:rPr>
          <w:rFonts w:ascii="Times New Roman" w:hAnsi="Times New Roman" w:cs="Times New Roman"/>
        </w:rPr>
        <w:t xml:space="preserve">. </w:t>
      </w:r>
    </w:p>
    <w:p w:rsidR="00512A9C" w:rsidRDefault="00512A9C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Default="0082629F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Default="0082629F" w:rsidP="00E46C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Pourquoi ?  </w:t>
      </w:r>
    </w:p>
    <w:p w:rsidR="0082629F" w:rsidRDefault="0082629F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Default="0082629F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Default="0082629F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-393700</wp:posOffset>
            </wp:positionH>
            <wp:positionV relativeFrom="paragraph">
              <wp:posOffset>-161290</wp:posOffset>
            </wp:positionV>
            <wp:extent cx="4462780" cy="2382520"/>
            <wp:effectExtent l="19050" t="0" r="0" b="0"/>
            <wp:wrapSquare wrapText="bothSides"/>
            <wp:docPr id="33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780" cy="238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Si on a une obstruction du canal lacrymal et que l’on a une cellule d’</w:t>
      </w:r>
      <w:proofErr w:type="spellStart"/>
      <w:r>
        <w:rPr>
          <w:rFonts w:ascii="Times New Roman" w:hAnsi="Times New Roman" w:cs="Times New Roman"/>
        </w:rPr>
        <w:t>Agger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Nassi</w:t>
      </w:r>
      <w:proofErr w:type="spellEnd"/>
      <w:r>
        <w:rPr>
          <w:rFonts w:ascii="Times New Roman" w:hAnsi="Times New Roman" w:cs="Times New Roman"/>
        </w:rPr>
        <w:t xml:space="preserve">, les chirurgiens </w:t>
      </w:r>
      <w:r w:rsidR="00FC16A5">
        <w:rPr>
          <w:rFonts w:ascii="Times New Roman" w:hAnsi="Times New Roman" w:cs="Times New Roman"/>
        </w:rPr>
        <w:t>peuvent y faire un trou et dévier</w:t>
      </w:r>
      <w:r>
        <w:rPr>
          <w:rFonts w:ascii="Times New Roman" w:hAnsi="Times New Roman" w:cs="Times New Roman"/>
        </w:rPr>
        <w:t xml:space="preserve"> le canal lacryma</w:t>
      </w:r>
      <w:r w:rsidR="00FC16A5">
        <w:rPr>
          <w:rFonts w:ascii="Times New Roman" w:hAnsi="Times New Roman" w:cs="Times New Roman"/>
        </w:rPr>
        <w:t>l dans les cellules éthmoïdales.</w:t>
      </w:r>
      <w:r>
        <w:rPr>
          <w:rFonts w:ascii="Times New Roman" w:hAnsi="Times New Roman" w:cs="Times New Roman"/>
        </w:rPr>
        <w:t xml:space="preserve"> </w:t>
      </w:r>
    </w:p>
    <w:p w:rsidR="0082629F" w:rsidRPr="00E46C76" w:rsidRDefault="0082629F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Default="0082629F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Default="0082629F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Pr="0082629F" w:rsidRDefault="0082629F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Pr="0082629F" w:rsidRDefault="0082629F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Pr="0082629F" w:rsidRDefault="0082629F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2629F" w:rsidRPr="00FC16A5" w:rsidRDefault="0082629F" w:rsidP="00FC16A5">
      <w:pPr>
        <w:pStyle w:val="Paragraphedeliste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  <w:r w:rsidRPr="00FC16A5">
        <w:rPr>
          <w:rFonts w:ascii="Times New Roman" w:hAnsi="Times New Roman" w:cs="Times New Roman"/>
          <w:u w:val="single"/>
        </w:rPr>
        <w:t>Cellule de Haller</w:t>
      </w:r>
    </w:p>
    <w:p w:rsidR="0082629F" w:rsidRDefault="0082629F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</w:p>
    <w:p w:rsidR="005C4E78" w:rsidRDefault="0082629F" w:rsidP="0082629F">
      <w:pPr>
        <w:pStyle w:val="Paragraphedeliste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5C4E78">
        <w:rPr>
          <w:rFonts w:ascii="Times New Roman" w:hAnsi="Times New Roman" w:cs="Times New Roman"/>
        </w:rPr>
        <w:t>C’est une cellule annexe inconstante</w:t>
      </w:r>
      <w:r w:rsidR="00FC16A5" w:rsidRPr="005C4E78">
        <w:rPr>
          <w:rFonts w:ascii="Times New Roman" w:hAnsi="Times New Roman" w:cs="Times New Roman"/>
        </w:rPr>
        <w:t>.</w:t>
      </w:r>
    </w:p>
    <w:p w:rsidR="005C4E78" w:rsidRDefault="006354AA" w:rsidP="0082629F">
      <w:pPr>
        <w:pStyle w:val="Paragraphedeliste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5C4E78">
        <w:rPr>
          <w:rFonts w:ascii="Times New Roman" w:hAnsi="Times New Roman" w:cs="Times New Roman"/>
        </w:rPr>
        <w:t>C’est une</w:t>
      </w:r>
      <w:r w:rsidR="0082629F" w:rsidRPr="005C4E78">
        <w:rPr>
          <w:rFonts w:ascii="Times New Roman" w:eastAsia="Wingdings-Regular" w:hAnsi="Times New Roman" w:cs="Times New Roman"/>
        </w:rPr>
        <w:t xml:space="preserve"> </w:t>
      </w:r>
      <w:r w:rsidRPr="005C4E78">
        <w:rPr>
          <w:rFonts w:ascii="Times New Roman" w:hAnsi="Times New Roman" w:cs="Times New Roman"/>
        </w:rPr>
        <w:t>c</w:t>
      </w:r>
      <w:r w:rsidR="0082629F" w:rsidRPr="005C4E78">
        <w:rPr>
          <w:rFonts w:ascii="Times New Roman" w:hAnsi="Times New Roman" w:cs="Times New Roman"/>
        </w:rPr>
        <w:t xml:space="preserve">ellule </w:t>
      </w:r>
      <w:proofErr w:type="spellStart"/>
      <w:r w:rsidR="0082629F" w:rsidRPr="005C4E78">
        <w:rPr>
          <w:rFonts w:ascii="Times New Roman" w:hAnsi="Times New Roman" w:cs="Times New Roman"/>
        </w:rPr>
        <w:t>jonctionnelle</w:t>
      </w:r>
      <w:proofErr w:type="spellEnd"/>
      <w:r w:rsidRPr="005C4E78">
        <w:rPr>
          <w:rFonts w:ascii="Times New Roman" w:hAnsi="Times New Roman" w:cs="Times New Roman"/>
        </w:rPr>
        <w:t xml:space="preserve"> </w:t>
      </w:r>
      <w:proofErr w:type="spellStart"/>
      <w:r w:rsidR="0082629F" w:rsidRPr="005C4E78">
        <w:rPr>
          <w:rFonts w:ascii="Times New Roman" w:hAnsi="Times New Roman" w:cs="Times New Roman"/>
        </w:rPr>
        <w:t>ethmoïdo</w:t>
      </w:r>
      <w:proofErr w:type="spellEnd"/>
      <w:r w:rsidR="0082629F" w:rsidRPr="005C4E78">
        <w:rPr>
          <w:rFonts w:ascii="Times New Roman" w:hAnsi="Times New Roman" w:cs="Times New Roman"/>
        </w:rPr>
        <w:t>-maxillaire</w:t>
      </w:r>
      <w:r w:rsidR="00FC16A5" w:rsidRPr="005C4E78">
        <w:rPr>
          <w:rFonts w:ascii="Times New Roman" w:hAnsi="Times New Roman" w:cs="Times New Roman"/>
        </w:rPr>
        <w:t>.</w:t>
      </w:r>
    </w:p>
    <w:p w:rsidR="0082629F" w:rsidRPr="005C4E78" w:rsidRDefault="006354AA" w:rsidP="0082629F">
      <w:pPr>
        <w:pStyle w:val="Paragraphedeliste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5C4E78">
        <w:rPr>
          <w:rFonts w:ascii="Times New Roman" w:eastAsia="Wingdings-Regular" w:hAnsi="Times New Roman" w:cs="Times New Roman"/>
        </w:rPr>
        <w:t>Sa présence p</w:t>
      </w:r>
      <w:r w:rsidR="0082629F" w:rsidRPr="005C4E78">
        <w:rPr>
          <w:rFonts w:ascii="Times New Roman" w:hAnsi="Times New Roman" w:cs="Times New Roman"/>
        </w:rPr>
        <w:t xml:space="preserve">eut </w:t>
      </w:r>
      <w:r w:rsidRPr="005C4E78">
        <w:rPr>
          <w:rFonts w:ascii="Times New Roman" w:hAnsi="Times New Roman" w:cs="Times New Roman"/>
        </w:rPr>
        <w:t xml:space="preserve">entrainer </w:t>
      </w:r>
      <w:r w:rsidR="0082629F" w:rsidRPr="005C4E78">
        <w:rPr>
          <w:rFonts w:ascii="Times New Roman" w:hAnsi="Times New Roman" w:cs="Times New Roman"/>
        </w:rPr>
        <w:t>une sténose de</w:t>
      </w:r>
      <w:r w:rsidRPr="005C4E78">
        <w:rPr>
          <w:rFonts w:ascii="Times New Roman" w:hAnsi="Times New Roman" w:cs="Times New Roman"/>
        </w:rPr>
        <w:t xml:space="preserve"> la voie de</w:t>
      </w:r>
      <w:r w:rsidR="00932417" w:rsidRPr="005C4E78">
        <w:rPr>
          <w:rFonts w:ascii="Times New Roman" w:hAnsi="Times New Roman" w:cs="Times New Roman"/>
        </w:rPr>
        <w:t xml:space="preserve"> drainage du sinus maxillaire </w:t>
      </w:r>
      <w:proofErr w:type="spellStart"/>
      <w:r w:rsidRPr="005C4E78">
        <w:rPr>
          <w:rFonts w:ascii="Times New Roman" w:hAnsi="Times New Roman" w:cs="Times New Roman"/>
        </w:rPr>
        <w:t>càd</w:t>
      </w:r>
      <w:proofErr w:type="spellEnd"/>
      <w:r w:rsidRPr="005C4E78">
        <w:rPr>
          <w:rFonts w:ascii="Times New Roman" w:hAnsi="Times New Roman" w:cs="Times New Roman"/>
        </w:rPr>
        <w:t xml:space="preserve"> la gouttière </w:t>
      </w:r>
      <w:proofErr w:type="spellStart"/>
      <w:r w:rsidRPr="005C4E78">
        <w:rPr>
          <w:rFonts w:ascii="Times New Roman" w:hAnsi="Times New Roman" w:cs="Times New Roman"/>
        </w:rPr>
        <w:t>infi</w:t>
      </w:r>
      <w:r w:rsidR="00CD18E7" w:rsidRPr="005C4E78">
        <w:rPr>
          <w:rFonts w:ascii="Times New Roman" w:hAnsi="Times New Roman" w:cs="Times New Roman"/>
        </w:rPr>
        <w:t>n</w:t>
      </w:r>
      <w:r w:rsidR="00932417" w:rsidRPr="005C4E78">
        <w:rPr>
          <w:rFonts w:ascii="Times New Roman" w:hAnsi="Times New Roman" w:cs="Times New Roman"/>
        </w:rPr>
        <w:t>d</w:t>
      </w:r>
      <w:r w:rsidR="00CD18E7" w:rsidRPr="005C4E78">
        <w:rPr>
          <w:rFonts w:ascii="Times New Roman" w:hAnsi="Times New Roman" w:cs="Times New Roman"/>
        </w:rPr>
        <w:t>ib</w:t>
      </w:r>
      <w:r w:rsidR="00932417" w:rsidRPr="005C4E78">
        <w:rPr>
          <w:rFonts w:ascii="Times New Roman" w:hAnsi="Times New Roman" w:cs="Times New Roman"/>
        </w:rPr>
        <w:t>ulaire</w:t>
      </w:r>
      <w:proofErr w:type="spellEnd"/>
      <w:r w:rsidR="00932417" w:rsidRPr="005C4E78">
        <w:rPr>
          <w:rFonts w:ascii="Times New Roman" w:hAnsi="Times New Roman" w:cs="Times New Roman"/>
        </w:rPr>
        <w:t xml:space="preserve"> (d’après les schéma</w:t>
      </w:r>
      <w:r w:rsidR="00FC16A5" w:rsidRPr="005C4E78">
        <w:rPr>
          <w:rFonts w:ascii="Times New Roman" w:hAnsi="Times New Roman" w:cs="Times New Roman"/>
        </w:rPr>
        <w:t>s ç</w:t>
      </w:r>
      <w:r w:rsidR="00932417" w:rsidRPr="005C4E78">
        <w:rPr>
          <w:rFonts w:ascii="Times New Roman" w:hAnsi="Times New Roman" w:cs="Times New Roman"/>
        </w:rPr>
        <w:t xml:space="preserve">a doit être un synonyme de gouttière </w:t>
      </w:r>
      <w:proofErr w:type="spellStart"/>
      <w:r w:rsidR="00932417" w:rsidRPr="005C4E78">
        <w:rPr>
          <w:rFonts w:ascii="Times New Roman" w:hAnsi="Times New Roman" w:cs="Times New Roman"/>
        </w:rPr>
        <w:t>unci</w:t>
      </w:r>
      <w:proofErr w:type="spellEnd"/>
      <w:r w:rsidR="00932417" w:rsidRPr="005C4E78">
        <w:rPr>
          <w:rFonts w:ascii="Times New Roman" w:hAnsi="Times New Roman" w:cs="Times New Roman"/>
        </w:rPr>
        <w:t xml:space="preserve">-bullaire) </w:t>
      </w:r>
      <w:r w:rsidRPr="005C4E78">
        <w:rPr>
          <w:rFonts w:ascii="Times New Roman" w:hAnsi="Times New Roman" w:cs="Times New Roman"/>
        </w:rPr>
        <w:t xml:space="preserve"> </w:t>
      </w:r>
    </w:p>
    <w:p w:rsidR="00932417" w:rsidRDefault="00932417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32417" w:rsidRPr="0082629F" w:rsidRDefault="008B022D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84455</wp:posOffset>
            </wp:positionV>
            <wp:extent cx="4385310" cy="3077845"/>
            <wp:effectExtent l="19050" t="0" r="0" b="0"/>
            <wp:wrapSquare wrapText="bothSides"/>
            <wp:docPr id="35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310" cy="307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3293" w:rsidRPr="0082629F" w:rsidRDefault="00CC3293" w:rsidP="008262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D18E7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Ici on a une volumineuse cellule de Haller qui entraine un rétrécissement de la gouttière </w:t>
      </w:r>
      <w:proofErr w:type="spellStart"/>
      <w:r>
        <w:rPr>
          <w:rFonts w:ascii="Times New Roman" w:hAnsi="Times New Roman" w:cs="Times New Roman"/>
        </w:rPr>
        <w:t>infindibulaire</w:t>
      </w:r>
      <w:proofErr w:type="spellEnd"/>
      <w:r w:rsidR="00FC16A5">
        <w:rPr>
          <w:rFonts w:ascii="Times New Roman" w:hAnsi="Times New Roman" w:cs="Times New Roman"/>
        </w:rPr>
        <w:t>.</w:t>
      </w:r>
    </w:p>
    <w:p w:rsidR="00CD18E7" w:rsidRDefault="00CD18E7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B022D" w:rsidRDefault="00CD18E7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En plus on a une </w:t>
      </w:r>
      <w:proofErr w:type="spellStart"/>
      <w:r>
        <w:rPr>
          <w:rFonts w:ascii="Times New Roman" w:hAnsi="Times New Roman" w:cs="Times New Roman"/>
        </w:rPr>
        <w:t>pneumatisation</w:t>
      </w:r>
      <w:proofErr w:type="spellEnd"/>
      <w:r>
        <w:rPr>
          <w:rFonts w:ascii="Times New Roman" w:hAnsi="Times New Roman" w:cs="Times New Roman"/>
        </w:rPr>
        <w:t xml:space="preserve"> du co</w:t>
      </w:r>
      <w:r w:rsidR="008B022D">
        <w:rPr>
          <w:rFonts w:ascii="Times New Roman" w:hAnsi="Times New Roman" w:cs="Times New Roman"/>
        </w:rPr>
        <w:t>rn</w:t>
      </w:r>
      <w:r>
        <w:rPr>
          <w:rFonts w:ascii="Times New Roman" w:hAnsi="Times New Roman" w:cs="Times New Roman"/>
        </w:rPr>
        <w:t xml:space="preserve">et </w:t>
      </w:r>
      <w:r w:rsidRPr="00FC16A5">
        <w:rPr>
          <w:rFonts w:ascii="Times New Roman" w:hAnsi="Times New Roman" w:cs="Times New Roman"/>
        </w:rPr>
        <w:t>moyen on appelle</w:t>
      </w:r>
      <w:r w:rsidR="008B022D" w:rsidRPr="00FC16A5">
        <w:rPr>
          <w:rFonts w:ascii="Times New Roman" w:hAnsi="Times New Roman" w:cs="Times New Roman"/>
        </w:rPr>
        <w:t xml:space="preserve"> ça</w:t>
      </w:r>
      <w:r w:rsidRPr="00FC16A5">
        <w:rPr>
          <w:rFonts w:ascii="Times New Roman" w:hAnsi="Times New Roman" w:cs="Times New Roman"/>
        </w:rPr>
        <w:t xml:space="preserve"> la </w:t>
      </w:r>
      <w:proofErr w:type="spellStart"/>
      <w:r w:rsidRPr="00FC16A5">
        <w:rPr>
          <w:rStyle w:val="st"/>
          <w:rFonts w:ascii="Times New Roman" w:hAnsi="Times New Roman" w:cs="Times New Roman"/>
          <w:b/>
        </w:rPr>
        <w:t>concha</w:t>
      </w:r>
      <w:proofErr w:type="spellEnd"/>
      <w:r w:rsidRPr="00FC16A5">
        <w:rPr>
          <w:rStyle w:val="st"/>
          <w:rFonts w:ascii="Times New Roman" w:hAnsi="Times New Roman" w:cs="Times New Roman"/>
          <w:b/>
        </w:rPr>
        <w:t xml:space="preserve"> </w:t>
      </w:r>
      <w:proofErr w:type="spellStart"/>
      <w:r w:rsidRPr="00FC16A5">
        <w:rPr>
          <w:rStyle w:val="st"/>
          <w:rFonts w:ascii="Times New Roman" w:hAnsi="Times New Roman" w:cs="Times New Roman"/>
          <w:b/>
        </w:rPr>
        <w:t>bullosa</w:t>
      </w:r>
      <w:proofErr w:type="spellEnd"/>
      <w:r w:rsidRPr="00FC16A5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</w:p>
    <w:p w:rsidR="00CD18E7" w:rsidRDefault="00CD18E7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C’est complètement asymptomatique mais sa peut favoriser une obstruction si on est un peu enrhumé =&gt; C’est un facteur aggravant de sinusite</w:t>
      </w:r>
      <w:r w:rsidR="00FC16A5">
        <w:rPr>
          <w:rFonts w:ascii="Times New Roman" w:hAnsi="Times New Roman" w:cs="Times New Roman"/>
        </w:rPr>
        <w:t>.</w:t>
      </w:r>
    </w:p>
    <w:p w:rsidR="00CC3293" w:rsidRDefault="00FC16A5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En chirurgie</w:t>
      </w:r>
      <w:r w:rsidR="00CD18E7">
        <w:rPr>
          <w:rFonts w:ascii="Times New Roman" w:hAnsi="Times New Roman" w:cs="Times New Roman"/>
        </w:rPr>
        <w:t xml:space="preserve">, on peut faire une </w:t>
      </w:r>
      <w:proofErr w:type="spellStart"/>
      <w:r w:rsidR="00CD18E7">
        <w:rPr>
          <w:rFonts w:ascii="Times New Roman" w:hAnsi="Times New Roman" w:cs="Times New Roman"/>
        </w:rPr>
        <w:t>méatotomie</w:t>
      </w:r>
      <w:proofErr w:type="spellEnd"/>
      <w:r w:rsidR="00CD18E7">
        <w:rPr>
          <w:rFonts w:ascii="Times New Roman" w:hAnsi="Times New Roman" w:cs="Times New Roman"/>
        </w:rPr>
        <w:t> : les chirurgiens ouvre</w:t>
      </w:r>
      <w:r>
        <w:rPr>
          <w:rFonts w:ascii="Times New Roman" w:hAnsi="Times New Roman" w:cs="Times New Roman"/>
        </w:rPr>
        <w:t>nt</w:t>
      </w:r>
      <w:r w:rsidR="00CD18E7">
        <w:rPr>
          <w:rFonts w:ascii="Times New Roman" w:hAnsi="Times New Roman" w:cs="Times New Roman"/>
        </w:rPr>
        <w:t xml:space="preserve"> le méat et enlèv</w:t>
      </w:r>
      <w:r>
        <w:rPr>
          <w:rFonts w:ascii="Times New Roman" w:hAnsi="Times New Roman" w:cs="Times New Roman"/>
        </w:rPr>
        <w:t>ent</w:t>
      </w:r>
      <w:r w:rsidR="00CD18E7">
        <w:rPr>
          <w:rFonts w:ascii="Times New Roman" w:hAnsi="Times New Roman" w:cs="Times New Roman"/>
        </w:rPr>
        <w:t xml:space="preserve"> le cornet moyen =&gt; Ce qui libère la </w:t>
      </w:r>
      <w:r w:rsidR="008B022D">
        <w:rPr>
          <w:rFonts w:ascii="Times New Roman" w:hAnsi="Times New Roman" w:cs="Times New Roman"/>
        </w:rPr>
        <w:t>gouttière</w:t>
      </w:r>
      <w:r>
        <w:rPr>
          <w:rFonts w:ascii="Times New Roman" w:hAnsi="Times New Roman" w:cs="Times New Roman"/>
        </w:rPr>
        <w:t>.</w:t>
      </w: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B022D" w:rsidRPr="008B022D" w:rsidRDefault="008B022D" w:rsidP="00FC16A5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276"/>
        <w:rPr>
          <w:rFonts w:ascii="Times New Roman" w:hAnsi="Times New Roman" w:cs="Times New Roman"/>
        </w:rPr>
      </w:pPr>
      <w:r w:rsidRPr="00FC16A5">
        <w:rPr>
          <w:rFonts w:ascii="Times New Roman" w:hAnsi="Times New Roman" w:cs="Times New Roman"/>
          <w:b/>
          <w:u w:val="single"/>
        </w:rPr>
        <w:t>Cloisonnement du système ethmoïdal postérieur (théorique</w:t>
      </w:r>
      <w:r w:rsidRPr="00FC16A5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 w:rsidRPr="00FC16A5">
        <w:rPr>
          <w:rFonts w:ascii="Times New Roman" w:hAnsi="Times New Roman" w:cs="Times New Roman"/>
          <w:b/>
        </w:rPr>
        <w:t xml:space="preserve"> </w:t>
      </w:r>
      <w:r w:rsidRPr="008B022D">
        <w:rPr>
          <w:rFonts w:ascii="Times New Roman" w:hAnsi="Times New Roman" w:cs="Times New Roman"/>
        </w:rPr>
        <w:t>(</w:t>
      </w:r>
      <w:r w:rsidRPr="008B022D">
        <w:rPr>
          <w:rFonts w:ascii="Times New Roman" w:hAnsi="Times New Roman" w:cs="Times New Roman"/>
          <w:b/>
        </w:rPr>
        <w:t>très très important</w:t>
      </w:r>
      <w:r w:rsidRPr="008B022D">
        <w:rPr>
          <w:rFonts w:ascii="Times New Roman" w:hAnsi="Times New Roman" w:cs="Times New Roman"/>
        </w:rPr>
        <w:t>)</w:t>
      </w: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8B022D" w:rsidRDefault="000D2A8E" w:rsidP="008B022D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iCs/>
        </w:rPr>
      </w:pPr>
      <w:r>
        <w:rPr>
          <w:rFonts w:ascii="Times New Roman" w:eastAsia="Wingdings-Regular" w:hAnsi="Times New Roman" w:cs="Times New Roman"/>
          <w:u w:val="single"/>
        </w:rPr>
        <w:t>Cloi</w:t>
      </w:r>
      <w:r w:rsidR="004A3A0F">
        <w:rPr>
          <w:rFonts w:ascii="Times New Roman" w:eastAsia="Wingdings-Regular" w:hAnsi="Times New Roman" w:cs="Times New Roman"/>
          <w:u w:val="single"/>
        </w:rPr>
        <w:t>so</w:t>
      </w:r>
      <w:r>
        <w:rPr>
          <w:rFonts w:ascii="Times New Roman" w:eastAsia="Wingdings-Regular" w:hAnsi="Times New Roman" w:cs="Times New Roman"/>
          <w:u w:val="single"/>
        </w:rPr>
        <w:t>n</w:t>
      </w:r>
      <w:r w:rsidR="004A3A0F">
        <w:rPr>
          <w:rFonts w:ascii="Times New Roman" w:eastAsia="Wingdings-Regular" w:hAnsi="Times New Roman" w:cs="Times New Roman"/>
          <w:u w:val="single"/>
        </w:rPr>
        <w:t>né par les c</w:t>
      </w:r>
      <w:r w:rsidR="008B022D" w:rsidRPr="008B022D">
        <w:rPr>
          <w:rFonts w:ascii="Times New Roman" w:eastAsia="Wingdings-Regular" w:hAnsi="Times New Roman" w:cs="Times New Roman"/>
          <w:u w:val="single"/>
        </w:rPr>
        <w:t xml:space="preserve">ornets ethmoïdaux </w:t>
      </w:r>
      <w:r w:rsidR="008B022D" w:rsidRPr="004A3A0F">
        <w:rPr>
          <w:rFonts w:ascii="Times New Roman" w:eastAsia="Wingdings-Regular" w:hAnsi="Times New Roman" w:cs="Times New Roman"/>
          <w:u w:val="single"/>
        </w:rPr>
        <w:t>supérieur</w:t>
      </w:r>
      <w:r>
        <w:rPr>
          <w:rFonts w:ascii="Times New Roman" w:eastAsia="Wingdings-Regular" w:hAnsi="Times New Roman" w:cs="Times New Roman"/>
          <w:u w:val="single"/>
        </w:rPr>
        <w:t>es</w:t>
      </w:r>
      <w:r w:rsidR="008B022D" w:rsidRPr="004A3A0F">
        <w:rPr>
          <w:rFonts w:ascii="Times New Roman" w:eastAsia="Wingdings-Regular" w:hAnsi="Times New Roman" w:cs="Times New Roman"/>
          <w:u w:val="single"/>
        </w:rPr>
        <w:t xml:space="preserve"> et </w:t>
      </w:r>
      <w:proofErr w:type="spellStart"/>
      <w:r w:rsidR="008B022D" w:rsidRPr="004A3A0F">
        <w:rPr>
          <w:rFonts w:ascii="Times New Roman" w:eastAsia="Wingdings-Regular" w:hAnsi="Times New Roman" w:cs="Times New Roman"/>
          <w:iCs/>
          <w:u w:val="single"/>
        </w:rPr>
        <w:t>suprême</w:t>
      </w:r>
      <w:r>
        <w:rPr>
          <w:rFonts w:ascii="Times New Roman" w:eastAsia="Wingdings-Regular" w:hAnsi="Times New Roman" w:cs="Times New Roman"/>
          <w:iCs/>
          <w:u w:val="single"/>
        </w:rPr>
        <w:t>es</w:t>
      </w:r>
      <w:proofErr w:type="spellEnd"/>
      <w:r w:rsidR="004A3A0F" w:rsidRPr="004A3A0F">
        <w:rPr>
          <w:rFonts w:ascii="Times New Roman" w:eastAsia="Wingdings-Regular" w:hAnsi="Times New Roman" w:cs="Times New Roman"/>
          <w:iCs/>
        </w:rPr>
        <w:t xml:space="preserve"> avec un</w:t>
      </w:r>
      <w:r w:rsidR="004A3A0F">
        <w:rPr>
          <w:rFonts w:ascii="Times New Roman" w:eastAsia="Wingdings-Regular" w:hAnsi="Times New Roman" w:cs="Times New Roman"/>
          <w:i/>
          <w:iCs/>
        </w:rPr>
        <w:t> </w:t>
      </w:r>
      <w:r w:rsidR="004A3A0F">
        <w:rPr>
          <w:rFonts w:ascii="Times New Roman" w:eastAsia="Wingdings-Regular" w:hAnsi="Times New Roman" w:cs="Times New Roman"/>
          <w:iCs/>
        </w:rPr>
        <w:t>:</w:t>
      </w:r>
    </w:p>
    <w:p w:rsidR="004A3A0F" w:rsidRPr="004A3A0F" w:rsidRDefault="004A3A0F" w:rsidP="008B022D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8B022D" w:rsidRPr="004A3A0F" w:rsidRDefault="008B022D" w:rsidP="008B022D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 w:rsidRPr="004A3A0F">
        <w:rPr>
          <w:rFonts w:ascii="Times New Roman" w:eastAsia="Wingdings-Regular" w:hAnsi="Times New Roman" w:cs="Times New Roman"/>
        </w:rPr>
        <w:t>Segment antérieur</w:t>
      </w:r>
      <w:r w:rsidR="004A3A0F">
        <w:rPr>
          <w:rFonts w:ascii="Times New Roman" w:eastAsia="Wingdings-Regular" w:hAnsi="Times New Roman" w:cs="Times New Roman"/>
        </w:rPr>
        <w:t xml:space="preserve"> et </w:t>
      </w:r>
      <w:r w:rsidRPr="004A3A0F">
        <w:rPr>
          <w:rFonts w:ascii="Times New Roman" w:eastAsia="Wingdings-Regular" w:hAnsi="Times New Roman" w:cs="Times New Roman"/>
        </w:rPr>
        <w:t>sagittal</w:t>
      </w:r>
      <w:r w:rsidR="004A3A0F" w:rsidRPr="004A3A0F">
        <w:rPr>
          <w:rFonts w:ascii="Times New Roman" w:eastAsia="Wingdings-Regular" w:hAnsi="Times New Roman" w:cs="Times New Roman"/>
        </w:rPr>
        <w:t xml:space="preserve"> </w:t>
      </w:r>
      <w:r w:rsidR="004A3A0F">
        <w:rPr>
          <w:rFonts w:ascii="Times New Roman" w:eastAsia="Wingdings-Regular" w:hAnsi="Times New Roman" w:cs="Times New Roman"/>
        </w:rPr>
        <w:t xml:space="preserve">qui constitue </w:t>
      </w:r>
      <w:r w:rsidR="004A3A0F" w:rsidRPr="004A3A0F">
        <w:rPr>
          <w:rFonts w:ascii="Times New Roman" w:eastAsia="Wingdings-Regular" w:hAnsi="Times New Roman" w:cs="Times New Roman"/>
        </w:rPr>
        <w:t>la p</w:t>
      </w:r>
      <w:r w:rsidRPr="004A3A0F">
        <w:rPr>
          <w:rFonts w:ascii="Times New Roman" w:eastAsia="Wingdings-Regular" w:hAnsi="Times New Roman" w:cs="Times New Roman"/>
        </w:rPr>
        <w:t>aroi médiale de la masse latérale de</w:t>
      </w:r>
      <w:r w:rsidR="004A3A0F">
        <w:rPr>
          <w:rFonts w:ascii="Times New Roman" w:eastAsia="Wingdings-Regular" w:hAnsi="Times New Roman" w:cs="Times New Roman"/>
        </w:rPr>
        <w:t xml:space="preserve"> </w:t>
      </w:r>
      <w:r w:rsidRPr="004A3A0F">
        <w:rPr>
          <w:rFonts w:ascii="Times New Roman" w:eastAsia="Wingdings-Regular" w:hAnsi="Times New Roman" w:cs="Times New Roman"/>
        </w:rPr>
        <w:t>l’ethmoïde</w:t>
      </w:r>
    </w:p>
    <w:p w:rsidR="008B022D" w:rsidRPr="004A3A0F" w:rsidRDefault="008B022D" w:rsidP="008B022D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 w:rsidRPr="004A3A0F">
        <w:rPr>
          <w:rFonts w:ascii="Times New Roman" w:eastAsia="Wingdings-Regular" w:hAnsi="Times New Roman" w:cs="Times New Roman"/>
        </w:rPr>
        <w:t>Segment postérieur</w:t>
      </w:r>
      <w:r w:rsidR="004A3A0F">
        <w:rPr>
          <w:rFonts w:ascii="Times New Roman" w:eastAsia="Wingdings-Regular" w:hAnsi="Times New Roman" w:cs="Times New Roman"/>
        </w:rPr>
        <w:t>, i</w:t>
      </w:r>
      <w:r w:rsidR="000D2A8E">
        <w:rPr>
          <w:rFonts w:ascii="Times New Roman" w:eastAsia="Wingdings-Regular" w:hAnsi="Times New Roman" w:cs="Times New Roman"/>
        </w:rPr>
        <w:t>ncurvé</w:t>
      </w:r>
      <w:r w:rsidRPr="004A3A0F">
        <w:rPr>
          <w:rFonts w:ascii="Times New Roman" w:eastAsia="Wingdings-Regular" w:hAnsi="Times New Roman" w:cs="Times New Roman"/>
        </w:rPr>
        <w:t xml:space="preserve"> en dehors</w:t>
      </w:r>
      <w:r w:rsidR="004A3A0F">
        <w:rPr>
          <w:rFonts w:ascii="Times New Roman" w:eastAsia="Wingdings-Regular" w:hAnsi="Times New Roman" w:cs="Times New Roman"/>
        </w:rPr>
        <w:t>, qui s</w:t>
      </w:r>
      <w:r w:rsidRPr="004A3A0F">
        <w:rPr>
          <w:rFonts w:ascii="Times New Roman" w:eastAsia="Wingdings-Regular" w:hAnsi="Times New Roman" w:cs="Times New Roman"/>
        </w:rPr>
        <w:t>e raccorde à la paroi latérale de la</w:t>
      </w:r>
      <w:r w:rsidR="000D2A8E">
        <w:rPr>
          <w:rFonts w:ascii="Times New Roman" w:eastAsia="Wingdings-Regular" w:hAnsi="Times New Roman" w:cs="Times New Roman"/>
        </w:rPr>
        <w:t xml:space="preserve"> </w:t>
      </w:r>
      <w:r w:rsidRPr="004A3A0F">
        <w:rPr>
          <w:rFonts w:ascii="Times New Roman" w:eastAsia="Wingdings-Regular" w:hAnsi="Times New Roman" w:cs="Times New Roman"/>
        </w:rPr>
        <w:t>masse latérale</w:t>
      </w:r>
    </w:p>
    <w:p w:rsidR="002D6831" w:rsidRDefault="002D683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4A3A0F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0</wp:posOffset>
            </wp:positionV>
            <wp:extent cx="3406140" cy="901065"/>
            <wp:effectExtent l="19050" t="0" r="3810" b="0"/>
            <wp:wrapSquare wrapText="bothSides"/>
            <wp:docPr id="38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90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4A3A0F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3493135</wp:posOffset>
            </wp:positionH>
            <wp:positionV relativeFrom="paragraph">
              <wp:posOffset>147955</wp:posOffset>
            </wp:positionV>
            <wp:extent cx="3818255" cy="2807335"/>
            <wp:effectExtent l="19050" t="0" r="0" b="0"/>
            <wp:wrapSquare wrapText="bothSides"/>
            <wp:docPr id="41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255" cy="280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-161290</wp:posOffset>
            </wp:positionV>
            <wp:extent cx="3715385" cy="3387090"/>
            <wp:effectExtent l="19050" t="0" r="0" b="0"/>
            <wp:wrapSquare wrapText="bothSides"/>
            <wp:docPr id="39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5385" cy="338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CC3293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noProof/>
          <w:u w:val="single"/>
          <w:lang w:eastAsia="fr-F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2896870</wp:posOffset>
            </wp:positionH>
            <wp:positionV relativeFrom="paragraph">
              <wp:posOffset>85090</wp:posOffset>
            </wp:positionV>
            <wp:extent cx="3625215" cy="2729865"/>
            <wp:effectExtent l="19050" t="0" r="0" b="0"/>
            <wp:wrapSquare wrapText="bothSides"/>
            <wp:docPr id="43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215" cy="272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noProof/>
          <w:u w:val="single"/>
          <w:lang w:eastAsia="fr-F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1270</wp:posOffset>
            </wp:positionV>
            <wp:extent cx="1564640" cy="373380"/>
            <wp:effectExtent l="19050" t="0" r="0" b="0"/>
            <wp:wrapSquare wrapText="bothSides"/>
            <wp:docPr id="42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</w:p>
    <w:p w:rsidR="004A3A0F" w:rsidRP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u w:val="single"/>
        </w:rPr>
        <w:t>C’est une c</w:t>
      </w:r>
      <w:r w:rsidR="004A3A0F" w:rsidRPr="00632074">
        <w:rPr>
          <w:rFonts w:ascii="Times New Roman" w:hAnsi="Times New Roman" w:cs="Times New Roman"/>
          <w:u w:val="single"/>
        </w:rPr>
        <w:t>ellule reculée</w:t>
      </w:r>
      <w:r>
        <w:rPr>
          <w:rFonts w:ascii="Times New Roman" w:hAnsi="Times New Roman" w:cs="Times New Roman"/>
          <w:u w:val="single"/>
        </w:rPr>
        <w:t xml:space="preserve"> inconstante</w:t>
      </w: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4A3A0F" w:rsidRPr="00632074" w:rsidRDefault="004A3A0F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632074">
        <w:rPr>
          <w:rFonts w:ascii="Times New Roman" w:hAnsi="Times New Roman" w:cs="Times New Roman"/>
        </w:rPr>
        <w:t>Parfois très volumineuse, s’étend dans la</w:t>
      </w:r>
      <w:r w:rsidR="00632074">
        <w:rPr>
          <w:rFonts w:ascii="Times New Roman" w:hAnsi="Times New Roman" w:cs="Times New Roman"/>
        </w:rPr>
        <w:t xml:space="preserve"> </w:t>
      </w:r>
      <w:r w:rsidRPr="00632074">
        <w:rPr>
          <w:rFonts w:ascii="Times New Roman" w:hAnsi="Times New Roman" w:cs="Times New Roman"/>
        </w:rPr>
        <w:t>partie latérale du sinus sphénoïdal (+/-</w:t>
      </w:r>
      <w:r w:rsidR="00632074">
        <w:rPr>
          <w:rFonts w:ascii="Times New Roman" w:hAnsi="Times New Roman" w:cs="Times New Roman"/>
        </w:rPr>
        <w:t xml:space="preserve"> a</w:t>
      </w:r>
      <w:r w:rsidRPr="00632074">
        <w:rPr>
          <w:rFonts w:ascii="Times New Roman" w:hAnsi="Times New Roman" w:cs="Times New Roman"/>
        </w:rPr>
        <w:t xml:space="preserve">pophyse </w:t>
      </w:r>
      <w:proofErr w:type="spellStart"/>
      <w:r w:rsidRPr="00632074">
        <w:rPr>
          <w:rFonts w:ascii="Times New Roman" w:hAnsi="Times New Roman" w:cs="Times New Roman"/>
        </w:rPr>
        <w:t>clinoïde</w:t>
      </w:r>
      <w:proofErr w:type="spellEnd"/>
      <w:r w:rsidRPr="00632074">
        <w:rPr>
          <w:rFonts w:ascii="Times New Roman" w:hAnsi="Times New Roman" w:cs="Times New Roman"/>
        </w:rPr>
        <w:t xml:space="preserve"> antérieure)</w:t>
      </w:r>
      <w:r w:rsidR="000D2A8E">
        <w:rPr>
          <w:rFonts w:ascii="Times New Roman" w:hAnsi="Times New Roman" w:cs="Times New Roman"/>
        </w:rPr>
        <w:t>.</w:t>
      </w: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4A3A0F" w:rsidRPr="00632074" w:rsidRDefault="004A3A0F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632074">
        <w:rPr>
          <w:rFonts w:ascii="Times New Roman" w:hAnsi="Times New Roman" w:cs="Times New Roman"/>
        </w:rPr>
        <w:t xml:space="preserve">Compétition « </w:t>
      </w:r>
      <w:proofErr w:type="spellStart"/>
      <w:r w:rsidRPr="00632074">
        <w:rPr>
          <w:rFonts w:ascii="Times New Roman" w:hAnsi="Times New Roman" w:cs="Times New Roman"/>
        </w:rPr>
        <w:t>Onodi</w:t>
      </w:r>
      <w:proofErr w:type="spellEnd"/>
      <w:r w:rsidRPr="00632074">
        <w:rPr>
          <w:rFonts w:ascii="Times New Roman" w:hAnsi="Times New Roman" w:cs="Times New Roman"/>
        </w:rPr>
        <w:t>-Sinus sphénoïdal »</w:t>
      </w:r>
      <w:r w:rsidR="000D2A8E">
        <w:rPr>
          <w:rFonts w:ascii="Times New Roman" w:hAnsi="Times New Roman" w:cs="Times New Roman"/>
        </w:rPr>
        <w:t>.</w:t>
      </w:r>
    </w:p>
    <w:p w:rsidR="00632074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7325D1" w:rsidRDefault="00632074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Le principale problème est le r</w:t>
      </w:r>
      <w:r w:rsidR="004A3A0F" w:rsidRPr="00632074">
        <w:rPr>
          <w:rFonts w:ascii="Times New Roman" w:hAnsi="Times New Roman" w:cs="Times New Roman"/>
        </w:rPr>
        <w:t>isque chirurgical</w:t>
      </w:r>
      <w:r w:rsidR="000D2A8E">
        <w:rPr>
          <w:rFonts w:ascii="Times New Roman" w:hAnsi="Times New Roman" w:cs="Times New Roman"/>
        </w:rPr>
        <w:t>.</w:t>
      </w:r>
      <w:r w:rsidR="007325D1">
        <w:rPr>
          <w:rFonts w:ascii="Times New Roman" w:hAnsi="Times New Roman" w:cs="Times New Roman"/>
        </w:rPr>
        <w:t xml:space="preserve"> </w:t>
      </w:r>
    </w:p>
    <w:p w:rsidR="007325D1" w:rsidRDefault="007325D1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4A3A0F" w:rsidRDefault="007325D1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L’ORL lorsqu’il </w:t>
      </w:r>
      <w:r w:rsidR="00632074">
        <w:rPr>
          <w:rFonts w:ascii="Times New Roman" w:hAnsi="Times New Roman" w:cs="Times New Roman"/>
        </w:rPr>
        <w:t>fait</w:t>
      </w:r>
      <w:r>
        <w:rPr>
          <w:rFonts w:ascii="Times New Roman" w:hAnsi="Times New Roman" w:cs="Times New Roman"/>
        </w:rPr>
        <w:t xml:space="preserve"> son endoscopie</w:t>
      </w:r>
      <w:r w:rsidR="00632074">
        <w:rPr>
          <w:rFonts w:ascii="Times New Roman" w:hAnsi="Times New Roman" w:cs="Times New Roman"/>
        </w:rPr>
        <w:t xml:space="preserve"> dans le sinus sphénoïde, il le fait de manière constante, il connaît les problèmes qu’il peut avoir par rapport à la carotide interne (en arrière) et le canal optique (en haut)</w:t>
      </w:r>
      <w:r w:rsidR="000D2A8E">
        <w:rPr>
          <w:rFonts w:ascii="Times New Roman" w:hAnsi="Times New Roman" w:cs="Times New Roman"/>
        </w:rPr>
        <w:t>.</w:t>
      </w:r>
    </w:p>
    <w:p w:rsidR="007325D1" w:rsidRDefault="007325D1" w:rsidP="004A3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CC3293" w:rsidRDefault="007325D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Alors des fois pour éviter ces risques il passe par le labyrinthe ethmoïdal mais si il y a une cellule d’</w:t>
      </w:r>
      <w:proofErr w:type="spellStart"/>
      <w:r>
        <w:rPr>
          <w:rFonts w:ascii="Times New Roman" w:hAnsi="Times New Roman" w:cs="Times New Roman"/>
        </w:rPr>
        <w:t>Onodi</w:t>
      </w:r>
      <w:proofErr w:type="spellEnd"/>
      <w:r>
        <w:rPr>
          <w:rFonts w:ascii="Times New Roman" w:hAnsi="Times New Roman" w:cs="Times New Roman"/>
        </w:rPr>
        <w:t xml:space="preserve"> le sinus ethmoïdale va aller jusqu’à la carotide interne et le nerf optique</w:t>
      </w:r>
      <w:r w:rsidR="000D2A8E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</w:p>
    <w:p w:rsidR="007325D1" w:rsidRDefault="007325D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Il faut donc le prévenir qu’il y a une cellule très reculée d’</w:t>
      </w:r>
      <w:proofErr w:type="spellStart"/>
      <w:r>
        <w:rPr>
          <w:rFonts w:ascii="Times New Roman" w:hAnsi="Times New Roman" w:cs="Times New Roman"/>
        </w:rPr>
        <w:t>Onodi</w:t>
      </w:r>
      <w:proofErr w:type="spellEnd"/>
      <w:r w:rsidR="000D2A8E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attention pendant l’endoscopie</w:t>
      </w:r>
      <w:r w:rsidR="000D2A8E">
        <w:rPr>
          <w:rFonts w:ascii="Times New Roman" w:hAnsi="Times New Roman" w:cs="Times New Roman"/>
        </w:rPr>
        <w:t>).</w:t>
      </w:r>
      <w:r>
        <w:rPr>
          <w:rFonts w:ascii="Times New Roman" w:hAnsi="Times New Roman" w:cs="Times New Roman"/>
        </w:rPr>
        <w:t xml:space="preserve"> </w:t>
      </w:r>
    </w:p>
    <w:p w:rsidR="007325D1" w:rsidRDefault="007325D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7325D1" w:rsidRDefault="007325D1" w:rsidP="007F74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2498090</wp:posOffset>
            </wp:positionH>
            <wp:positionV relativeFrom="paragraph">
              <wp:posOffset>29210</wp:posOffset>
            </wp:positionV>
            <wp:extent cx="3663950" cy="1880235"/>
            <wp:effectExtent l="19050" t="0" r="0" b="0"/>
            <wp:wrapSquare wrapText="bothSides"/>
            <wp:docPr id="49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188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7D96" w:rsidRDefault="007325D1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On a sur ce scanner une volumineuse</w:t>
      </w:r>
      <w:r w:rsidR="001976DC">
        <w:rPr>
          <w:rFonts w:ascii="Times New Roman" w:eastAsia="Wingdings-Regular" w:hAnsi="Times New Roman" w:cs="Times New Roman"/>
        </w:rPr>
        <w:t xml:space="preserve"> </w:t>
      </w:r>
    </w:p>
    <w:p w:rsidR="0032145B" w:rsidRDefault="007325D1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</w:rPr>
        <w:t>cellule d’</w:t>
      </w:r>
      <w:proofErr w:type="spellStart"/>
      <w:r>
        <w:rPr>
          <w:rFonts w:ascii="Times New Roman" w:eastAsia="Wingdings-Regular" w:hAnsi="Times New Roman" w:cs="Times New Roman"/>
        </w:rPr>
        <w:t>Onodi</w:t>
      </w:r>
      <w:proofErr w:type="spellEnd"/>
      <w:r>
        <w:rPr>
          <w:rFonts w:ascii="Times New Roman" w:eastAsia="Wingdings-Regular" w:hAnsi="Times New Roman" w:cs="Times New Roman"/>
        </w:rPr>
        <w:t xml:space="preserve"> </w:t>
      </w:r>
      <w:r w:rsidR="000D2A8E">
        <w:rPr>
          <w:rFonts w:ascii="Times New Roman" w:eastAsia="Wingdings-Regular" w:hAnsi="Times New Roman" w:cs="Times New Roman"/>
        </w:rPr>
        <w:t>qui refoule le sinus sphénoïdal.</w:t>
      </w: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1976DC" w:rsidRDefault="00CC7D96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  <w:r>
        <w:rPr>
          <w:rFonts w:ascii="Times New Roman" w:eastAsia="Wingdings-Regular" w:hAnsi="Times New Roman" w:cs="Times New Roman"/>
          <w:noProof/>
          <w:lang w:eastAsia="fr-FR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-154940</wp:posOffset>
            </wp:positionV>
            <wp:extent cx="3354705" cy="2332990"/>
            <wp:effectExtent l="19050" t="0" r="0" b="0"/>
            <wp:wrapSquare wrapText="bothSides"/>
            <wp:docPr id="50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233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6DC" w:rsidRPr="000D2A8E" w:rsidRDefault="001976DC" w:rsidP="000D2A8E">
      <w:pPr>
        <w:pStyle w:val="Paragraphedeliste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D2A8E">
        <w:rPr>
          <w:rFonts w:ascii="Times New Roman" w:hAnsi="Times New Roman" w:cs="Times New Roman"/>
          <w:b/>
          <w:sz w:val="24"/>
          <w:szCs w:val="24"/>
          <w:u w:val="single"/>
        </w:rPr>
        <w:t>Sinus sphénoïdal</w:t>
      </w:r>
    </w:p>
    <w:p w:rsidR="001976DC" w:rsidRDefault="001976DC" w:rsidP="001976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1976DC" w:rsidRPr="001976DC" w:rsidRDefault="001976DC" w:rsidP="001976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Il se</w:t>
      </w:r>
      <w:r>
        <w:rPr>
          <w:rFonts w:ascii="Times New Roman" w:hAnsi="Times New Roman" w:cs="Times New Roman"/>
        </w:rPr>
        <w:t xml:space="preserve"> </w:t>
      </w:r>
      <w:r w:rsidRPr="001976DC">
        <w:rPr>
          <w:rFonts w:ascii="Times New Roman" w:hAnsi="Times New Roman" w:cs="Times New Roman"/>
        </w:rPr>
        <w:t>draine directement dans les</w:t>
      </w:r>
      <w:r>
        <w:rPr>
          <w:rFonts w:ascii="Times New Roman" w:hAnsi="Times New Roman" w:cs="Times New Roman"/>
        </w:rPr>
        <w:t xml:space="preserve"> </w:t>
      </w:r>
      <w:r w:rsidRPr="001976DC">
        <w:rPr>
          <w:rFonts w:ascii="Times New Roman" w:hAnsi="Times New Roman" w:cs="Times New Roman"/>
        </w:rPr>
        <w:t>fosses nasales</w:t>
      </w:r>
      <w:r>
        <w:rPr>
          <w:rFonts w:ascii="Times New Roman" w:hAnsi="Times New Roman" w:cs="Times New Roman"/>
        </w:rPr>
        <w:t xml:space="preserve"> par un </w:t>
      </w:r>
      <w:proofErr w:type="spellStart"/>
      <w:r>
        <w:rPr>
          <w:rFonts w:ascii="Times New Roman" w:hAnsi="Times New Roman" w:cs="Times New Roman"/>
        </w:rPr>
        <w:t>ostium</w:t>
      </w:r>
      <w:proofErr w:type="spellEnd"/>
      <w:r w:rsidR="000D2A8E">
        <w:rPr>
          <w:rFonts w:ascii="Times New Roman" w:hAnsi="Times New Roman" w:cs="Times New Roman"/>
        </w:rPr>
        <w:t>.</w:t>
      </w:r>
    </w:p>
    <w:p w:rsidR="001976DC" w:rsidRDefault="001976DC" w:rsidP="001976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Il y a une c</w:t>
      </w:r>
      <w:r w:rsidRPr="001976DC">
        <w:rPr>
          <w:rFonts w:ascii="Times New Roman" w:hAnsi="Times New Roman" w:cs="Times New Roman"/>
        </w:rPr>
        <w:t>loison inter-sinusienne</w:t>
      </w:r>
      <w:r>
        <w:rPr>
          <w:rFonts w:ascii="Times New Roman" w:hAnsi="Times New Roman" w:cs="Times New Roman"/>
        </w:rPr>
        <w:t xml:space="preserve"> qui est </w:t>
      </w:r>
      <w:r w:rsidR="000D2A8E">
        <w:rPr>
          <w:rFonts w:ascii="Times New Roman" w:hAnsi="Times New Roman" w:cs="Times New Roman"/>
        </w:rPr>
        <w:t>d</w:t>
      </w:r>
      <w:r w:rsidRPr="001976DC">
        <w:rPr>
          <w:rFonts w:ascii="Times New Roman" w:hAnsi="Times New Roman" w:cs="Times New Roman"/>
        </w:rPr>
        <w:t>ans le prolongement de la</w:t>
      </w:r>
      <w:r>
        <w:rPr>
          <w:rFonts w:ascii="Times New Roman" w:hAnsi="Times New Roman" w:cs="Times New Roman"/>
        </w:rPr>
        <w:t xml:space="preserve"> </w:t>
      </w:r>
      <w:r w:rsidRPr="001976DC">
        <w:rPr>
          <w:rFonts w:ascii="Times New Roman" w:hAnsi="Times New Roman" w:cs="Times New Roman"/>
        </w:rPr>
        <w:t>cloison nasale</w:t>
      </w:r>
      <w:r w:rsidR="000D2A8E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</w:p>
    <w:p w:rsidR="001976DC" w:rsidRPr="001976DC" w:rsidRDefault="001976DC" w:rsidP="001976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Les</w:t>
      </w:r>
      <w:r w:rsidRPr="001976DC">
        <w:rPr>
          <w:rFonts w:ascii="Times New Roman" w:eastAsia="Wingdings-Regular" w:hAnsi="Times New Roman" w:cs="Times New Roman"/>
        </w:rPr>
        <w:t xml:space="preserve"> </w:t>
      </w:r>
      <w:r w:rsidRPr="001976DC">
        <w:rPr>
          <w:rFonts w:ascii="Times New Roman" w:hAnsi="Times New Roman" w:cs="Times New Roman"/>
        </w:rPr>
        <w:t xml:space="preserve">Sinus sphénoïdaux </w:t>
      </w:r>
      <w:r w:rsidR="000D2A8E">
        <w:rPr>
          <w:rFonts w:ascii="Times New Roman" w:hAnsi="Times New Roman" w:cs="Times New Roman"/>
        </w:rPr>
        <w:t xml:space="preserve">sont </w:t>
      </w:r>
      <w:r w:rsidRPr="001976DC">
        <w:rPr>
          <w:rFonts w:ascii="Times New Roman" w:hAnsi="Times New Roman" w:cs="Times New Roman"/>
        </w:rPr>
        <w:t>souvent</w:t>
      </w:r>
      <w:r>
        <w:rPr>
          <w:rFonts w:ascii="Times New Roman" w:hAnsi="Times New Roman" w:cs="Times New Roman"/>
        </w:rPr>
        <w:t xml:space="preserve"> </w:t>
      </w:r>
      <w:r w:rsidRPr="001976DC">
        <w:rPr>
          <w:rFonts w:ascii="Times New Roman" w:hAnsi="Times New Roman" w:cs="Times New Roman"/>
        </w:rPr>
        <w:t>très asymétriques</w:t>
      </w:r>
      <w:r w:rsidR="000D2A8E">
        <w:rPr>
          <w:rFonts w:ascii="Times New Roman" w:hAnsi="Times New Roman" w:cs="Times New Roman"/>
        </w:rPr>
        <w:t>.</w:t>
      </w:r>
    </w:p>
    <w:p w:rsidR="001976DC" w:rsidRPr="001976DC" w:rsidRDefault="001976DC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2D6831" w:rsidRDefault="002D6831" w:rsidP="0030104F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30B87" w:rsidRDefault="00C30B87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</w:rPr>
      </w:pP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  <w:r w:rsidRPr="00C86E2E">
        <w:rPr>
          <w:rFonts w:ascii="Times New Roman" w:eastAsia="Wingdings-Regular" w:hAnsi="Times New Roman" w:cs="Times New Roman"/>
          <w:b/>
        </w:rPr>
        <w:t>Ce qu’il faut retenir de la radio anatomie des sinus</w:t>
      </w:r>
      <w:r>
        <w:rPr>
          <w:rFonts w:ascii="Times New Roman" w:eastAsia="Wingdings-Regular" w:hAnsi="Times New Roman" w:cs="Times New Roman"/>
          <w:b/>
        </w:rPr>
        <w:t xml:space="preserve"> (Back </w:t>
      </w:r>
      <w:proofErr w:type="spellStart"/>
      <w:r>
        <w:rPr>
          <w:rFonts w:ascii="Times New Roman" w:eastAsia="Wingdings-Regular" w:hAnsi="Times New Roman" w:cs="Times New Roman"/>
          <w:b/>
        </w:rPr>
        <w:t>at</w:t>
      </w:r>
      <w:proofErr w:type="spellEnd"/>
      <w:r>
        <w:rPr>
          <w:rFonts w:ascii="Times New Roman" w:eastAsia="Wingdings-Regular" w:hAnsi="Times New Roman" w:cs="Times New Roman"/>
          <w:b/>
        </w:rPr>
        <w:t xml:space="preserve"> home)</w:t>
      </w: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C86E2E" w:rsidRPr="00C86E2E" w:rsidRDefault="00C86E2E" w:rsidP="00C86E2E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C86E2E">
        <w:rPr>
          <w:rFonts w:ascii="Times New Roman" w:eastAsia="Wingdings-Regular" w:hAnsi="Times New Roman" w:cs="Times New Roman"/>
          <w:sz w:val="24"/>
          <w:szCs w:val="24"/>
        </w:rPr>
        <w:t>Anatomie du drainage</w:t>
      </w:r>
    </w:p>
    <w:p w:rsidR="00C86E2E" w:rsidRDefault="00C86E2E" w:rsidP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C86E2E" w:rsidRPr="00C86E2E" w:rsidRDefault="00C86E2E" w:rsidP="00C86E2E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C86E2E">
        <w:rPr>
          <w:rFonts w:ascii="Times New Roman" w:eastAsia="Wingdings-Regular" w:hAnsi="Times New Roman" w:cs="Times New Roman"/>
          <w:sz w:val="24"/>
          <w:szCs w:val="24"/>
        </w:rPr>
        <w:t>Cloisonnement ethmoïdal</w:t>
      </w:r>
    </w:p>
    <w:p w:rsidR="00C86E2E" w:rsidRDefault="00C86E2E" w:rsidP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C86E2E" w:rsidRPr="000D2A8E" w:rsidRDefault="00C86E2E" w:rsidP="000D2A8E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D2A8E">
        <w:rPr>
          <w:rFonts w:ascii="Times New Roman" w:eastAsia="Wingdings-Regular" w:hAnsi="Times New Roman" w:cs="Times New Roman"/>
          <w:sz w:val="24"/>
          <w:szCs w:val="24"/>
        </w:rPr>
        <w:t>Racine cloisonnante du cornet moyen (RCM)</w:t>
      </w:r>
    </w:p>
    <w:p w:rsidR="00C86E2E" w:rsidRDefault="00C86E2E" w:rsidP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C86E2E" w:rsidRPr="000D2A8E" w:rsidRDefault="00C86E2E" w:rsidP="000D2A8E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D2A8E">
        <w:rPr>
          <w:rFonts w:ascii="Times New Roman" w:eastAsia="Wingdings-Regular" w:hAnsi="Times New Roman" w:cs="Times New Roman"/>
          <w:sz w:val="24"/>
          <w:szCs w:val="24"/>
        </w:rPr>
        <w:t>Toute</w:t>
      </w:r>
      <w:r w:rsidR="000D2A8E">
        <w:rPr>
          <w:rFonts w:ascii="Times New Roman" w:eastAsia="Wingdings-Regular" w:hAnsi="Times New Roman" w:cs="Times New Roman"/>
          <w:sz w:val="24"/>
          <w:szCs w:val="24"/>
        </w:rPr>
        <w:t>s</w:t>
      </w:r>
      <w:r w:rsidRPr="000D2A8E">
        <w:rPr>
          <w:rFonts w:ascii="Times New Roman" w:eastAsia="Wingdings-Regular" w:hAnsi="Times New Roman" w:cs="Times New Roman"/>
          <w:sz w:val="24"/>
          <w:szCs w:val="24"/>
        </w:rPr>
        <w:t xml:space="preserve"> les cavités situées en avant de la RCM se drainent dans le méat moyen (sous le cornet moyen) </w:t>
      </w:r>
      <w:proofErr w:type="spellStart"/>
      <w:r w:rsidRPr="000D2A8E">
        <w:rPr>
          <w:rFonts w:ascii="Times New Roman" w:eastAsia="Wingdings-Regular" w:hAnsi="Times New Roman" w:cs="Times New Roman"/>
          <w:sz w:val="24"/>
          <w:szCs w:val="24"/>
        </w:rPr>
        <w:t>càd</w:t>
      </w:r>
      <w:proofErr w:type="spellEnd"/>
      <w:r w:rsidR="000D2A8E">
        <w:rPr>
          <w:rFonts w:ascii="Times New Roman" w:eastAsia="Wingdings-Regular" w:hAnsi="Times New Roman" w:cs="Times New Roman"/>
          <w:sz w:val="24"/>
          <w:szCs w:val="24"/>
        </w:rPr>
        <w:t> :</w:t>
      </w:r>
    </w:p>
    <w:p w:rsidR="00C86E2E" w:rsidRPr="000D2A8E" w:rsidRDefault="00C86E2E" w:rsidP="000D2A8E">
      <w:pPr>
        <w:pStyle w:val="Paragraphedeliste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D2A8E">
        <w:rPr>
          <w:rFonts w:ascii="Times New Roman" w:eastAsia="Wingdings-Regular" w:hAnsi="Times New Roman" w:cs="Times New Roman"/>
          <w:sz w:val="24"/>
          <w:szCs w:val="24"/>
        </w:rPr>
        <w:t>Cellules ethmoïdales antérieures</w:t>
      </w:r>
    </w:p>
    <w:p w:rsidR="00C86E2E" w:rsidRPr="000D2A8E" w:rsidRDefault="00C86E2E" w:rsidP="000D2A8E">
      <w:pPr>
        <w:pStyle w:val="Paragraphedeliste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D2A8E">
        <w:rPr>
          <w:rFonts w:ascii="Times New Roman" w:eastAsia="Wingdings-Regular" w:hAnsi="Times New Roman" w:cs="Times New Roman"/>
          <w:sz w:val="24"/>
          <w:szCs w:val="24"/>
        </w:rPr>
        <w:t>Sinus maxillaires</w:t>
      </w:r>
    </w:p>
    <w:p w:rsidR="00C86E2E" w:rsidRPr="000D2A8E" w:rsidRDefault="00C86E2E" w:rsidP="000D2A8E">
      <w:pPr>
        <w:pStyle w:val="Paragraphedeliste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D2A8E">
        <w:rPr>
          <w:rFonts w:ascii="Times New Roman" w:eastAsia="Wingdings-Regular" w:hAnsi="Times New Roman" w:cs="Times New Roman"/>
          <w:sz w:val="24"/>
          <w:szCs w:val="24"/>
        </w:rPr>
        <w:t>Sinus frontaux</w:t>
      </w:r>
    </w:p>
    <w:p w:rsidR="00C86E2E" w:rsidRDefault="00C86E2E" w:rsidP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</w:p>
    <w:p w:rsidR="00C86E2E" w:rsidRPr="00C86E2E" w:rsidRDefault="00C86E2E" w:rsidP="00C86E2E">
      <w:pPr>
        <w:pStyle w:val="Paragraphedeliste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sz w:val="24"/>
          <w:szCs w:val="24"/>
        </w:rPr>
      </w:pPr>
      <w:r w:rsidRPr="00C86E2E">
        <w:rPr>
          <w:rFonts w:ascii="Times New Roman" w:eastAsia="Wingdings-Regular" w:hAnsi="Times New Roman" w:cs="Times New Roman"/>
          <w:sz w:val="24"/>
          <w:szCs w:val="24"/>
        </w:rPr>
        <w:t>Anatomie très variable</w:t>
      </w:r>
    </w:p>
    <w:p w:rsid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p w:rsidR="00C86E2E" w:rsidRPr="00C86E2E" w:rsidRDefault="00C86E2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</w:rPr>
      </w:pPr>
    </w:p>
    <w:sectPr w:rsidR="00C86E2E" w:rsidRPr="00C86E2E" w:rsidSect="00B502D7">
      <w:footerReference w:type="default" r:id="rId48"/>
      <w:pgSz w:w="12240" w:h="15840"/>
      <w:pgMar w:top="720" w:right="720" w:bottom="720" w:left="720" w:header="720" w:footer="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7D0D" w:rsidRDefault="00877D0D" w:rsidP="00B502D7">
      <w:pPr>
        <w:spacing w:after="0" w:line="240" w:lineRule="auto"/>
      </w:pPr>
      <w:r>
        <w:separator/>
      </w:r>
    </w:p>
  </w:endnote>
  <w:endnote w:type="continuationSeparator" w:id="0">
    <w:p w:rsidR="00877D0D" w:rsidRDefault="00877D0D" w:rsidP="00B502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32391"/>
      <w:docPartObj>
        <w:docPartGallery w:val="Page Numbers (Bottom of Page)"/>
        <w:docPartUnique/>
      </w:docPartObj>
    </w:sdtPr>
    <w:sdtContent>
      <w:p w:rsidR="00632074" w:rsidRDefault="0020427E">
        <w:pPr>
          <w:pStyle w:val="Pieddepage"/>
          <w:jc w:val="right"/>
        </w:pPr>
        <w:fldSimple w:instr=" PAGE   \* MERGEFORMAT ">
          <w:r w:rsidR="00934C90">
            <w:rPr>
              <w:noProof/>
            </w:rPr>
            <w:t>11</w:t>
          </w:r>
        </w:fldSimple>
      </w:p>
    </w:sdtContent>
  </w:sdt>
  <w:p w:rsidR="00632074" w:rsidRDefault="00632074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7D0D" w:rsidRDefault="00877D0D" w:rsidP="00B502D7">
      <w:pPr>
        <w:spacing w:after="0" w:line="240" w:lineRule="auto"/>
      </w:pPr>
      <w:r>
        <w:separator/>
      </w:r>
    </w:p>
  </w:footnote>
  <w:footnote w:type="continuationSeparator" w:id="0">
    <w:p w:rsidR="00877D0D" w:rsidRDefault="00877D0D" w:rsidP="00B502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C309A"/>
    <w:multiLevelType w:val="hybridMultilevel"/>
    <w:tmpl w:val="B072B3BE"/>
    <w:lvl w:ilvl="0" w:tplc="040C000D">
      <w:start w:val="1"/>
      <w:numFmt w:val="bullet"/>
      <w:lvlText w:val=""/>
      <w:lvlJc w:val="left"/>
      <w:pPr>
        <w:ind w:left="22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">
    <w:nsid w:val="04A30035"/>
    <w:multiLevelType w:val="hybridMultilevel"/>
    <w:tmpl w:val="EBE8CFA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E3034F"/>
    <w:multiLevelType w:val="hybridMultilevel"/>
    <w:tmpl w:val="F5566DC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6E322E"/>
    <w:multiLevelType w:val="hybridMultilevel"/>
    <w:tmpl w:val="5B7637B0"/>
    <w:lvl w:ilvl="0" w:tplc="0BCA86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DC47BF"/>
    <w:multiLevelType w:val="hybridMultilevel"/>
    <w:tmpl w:val="75C8010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32A5D29"/>
    <w:multiLevelType w:val="hybridMultilevel"/>
    <w:tmpl w:val="87684A5C"/>
    <w:lvl w:ilvl="0" w:tplc="040C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6">
    <w:nsid w:val="162A6C09"/>
    <w:multiLevelType w:val="hybridMultilevel"/>
    <w:tmpl w:val="B39E2250"/>
    <w:lvl w:ilvl="0" w:tplc="040C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7">
    <w:nsid w:val="166F5B48"/>
    <w:multiLevelType w:val="hybridMultilevel"/>
    <w:tmpl w:val="A4A4C34E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>
    <w:nsid w:val="16876C4D"/>
    <w:multiLevelType w:val="hybridMultilevel"/>
    <w:tmpl w:val="188E5632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9">
    <w:nsid w:val="1CE523D4"/>
    <w:multiLevelType w:val="hybridMultilevel"/>
    <w:tmpl w:val="6D40C77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EAF6240"/>
    <w:multiLevelType w:val="hybridMultilevel"/>
    <w:tmpl w:val="DE8AED6C"/>
    <w:lvl w:ilvl="0" w:tplc="040C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1">
    <w:nsid w:val="23536B83"/>
    <w:multiLevelType w:val="hybridMultilevel"/>
    <w:tmpl w:val="78E2D7DC"/>
    <w:lvl w:ilvl="0" w:tplc="8ADC8B16">
      <w:start w:val="1"/>
      <w:numFmt w:val="lowerLetter"/>
      <w:lvlText w:val="%1)"/>
      <w:lvlJc w:val="left"/>
      <w:pPr>
        <w:ind w:left="720" w:hanging="360"/>
      </w:pPr>
      <w:rPr>
        <w:rFonts w:eastAsia="Wingdings-Regular"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0D706D"/>
    <w:multiLevelType w:val="hybridMultilevel"/>
    <w:tmpl w:val="BE6234E6"/>
    <w:lvl w:ilvl="0" w:tplc="040C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3">
    <w:nsid w:val="2AE54BD0"/>
    <w:multiLevelType w:val="hybridMultilevel"/>
    <w:tmpl w:val="48960A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7C4ACF"/>
    <w:multiLevelType w:val="hybridMultilevel"/>
    <w:tmpl w:val="6DB2B2C0"/>
    <w:lvl w:ilvl="0" w:tplc="FEE41E34">
      <w:start w:val="1"/>
      <w:numFmt w:val="upperLetter"/>
      <w:lvlText w:val="%1-"/>
      <w:lvlJc w:val="left"/>
      <w:pPr>
        <w:ind w:left="19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5">
    <w:nsid w:val="34B25626"/>
    <w:multiLevelType w:val="hybridMultilevel"/>
    <w:tmpl w:val="76B20BF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6">
    <w:nsid w:val="3DFC2018"/>
    <w:multiLevelType w:val="hybridMultilevel"/>
    <w:tmpl w:val="3BC2D7C6"/>
    <w:lvl w:ilvl="0" w:tplc="31B67E2E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91" w:hanging="360"/>
      </w:pPr>
    </w:lvl>
    <w:lvl w:ilvl="2" w:tplc="040C001B" w:tentative="1">
      <w:start w:val="1"/>
      <w:numFmt w:val="lowerRoman"/>
      <w:lvlText w:val="%3."/>
      <w:lvlJc w:val="right"/>
      <w:pPr>
        <w:ind w:left="3011" w:hanging="180"/>
      </w:pPr>
    </w:lvl>
    <w:lvl w:ilvl="3" w:tplc="040C000F" w:tentative="1">
      <w:start w:val="1"/>
      <w:numFmt w:val="decimal"/>
      <w:lvlText w:val="%4."/>
      <w:lvlJc w:val="left"/>
      <w:pPr>
        <w:ind w:left="3731" w:hanging="360"/>
      </w:pPr>
    </w:lvl>
    <w:lvl w:ilvl="4" w:tplc="040C0019" w:tentative="1">
      <w:start w:val="1"/>
      <w:numFmt w:val="lowerLetter"/>
      <w:lvlText w:val="%5."/>
      <w:lvlJc w:val="left"/>
      <w:pPr>
        <w:ind w:left="4451" w:hanging="360"/>
      </w:pPr>
    </w:lvl>
    <w:lvl w:ilvl="5" w:tplc="040C001B" w:tentative="1">
      <w:start w:val="1"/>
      <w:numFmt w:val="lowerRoman"/>
      <w:lvlText w:val="%6."/>
      <w:lvlJc w:val="right"/>
      <w:pPr>
        <w:ind w:left="5171" w:hanging="180"/>
      </w:pPr>
    </w:lvl>
    <w:lvl w:ilvl="6" w:tplc="040C000F" w:tentative="1">
      <w:start w:val="1"/>
      <w:numFmt w:val="decimal"/>
      <w:lvlText w:val="%7."/>
      <w:lvlJc w:val="left"/>
      <w:pPr>
        <w:ind w:left="5891" w:hanging="360"/>
      </w:pPr>
    </w:lvl>
    <w:lvl w:ilvl="7" w:tplc="040C0019" w:tentative="1">
      <w:start w:val="1"/>
      <w:numFmt w:val="lowerLetter"/>
      <w:lvlText w:val="%8."/>
      <w:lvlJc w:val="left"/>
      <w:pPr>
        <w:ind w:left="6611" w:hanging="360"/>
      </w:pPr>
    </w:lvl>
    <w:lvl w:ilvl="8" w:tplc="040C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7">
    <w:nsid w:val="41021A69"/>
    <w:multiLevelType w:val="hybridMultilevel"/>
    <w:tmpl w:val="CE18F7E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2ED3D50"/>
    <w:multiLevelType w:val="hybridMultilevel"/>
    <w:tmpl w:val="57060FDC"/>
    <w:lvl w:ilvl="0" w:tplc="040C000B">
      <w:start w:val="1"/>
      <w:numFmt w:val="bullet"/>
      <w:lvlText w:val=""/>
      <w:lvlJc w:val="left"/>
      <w:pPr>
        <w:ind w:left="177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9">
    <w:nsid w:val="4C0F1271"/>
    <w:multiLevelType w:val="hybridMultilevel"/>
    <w:tmpl w:val="2542DE30"/>
    <w:lvl w:ilvl="0" w:tplc="21563B16">
      <w:start w:val="1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15" w:hanging="360"/>
      </w:pPr>
    </w:lvl>
    <w:lvl w:ilvl="2" w:tplc="040C001B" w:tentative="1">
      <w:start w:val="1"/>
      <w:numFmt w:val="lowerRoman"/>
      <w:lvlText w:val="%3."/>
      <w:lvlJc w:val="right"/>
      <w:pPr>
        <w:ind w:left="2935" w:hanging="180"/>
      </w:pPr>
    </w:lvl>
    <w:lvl w:ilvl="3" w:tplc="040C000F" w:tentative="1">
      <w:start w:val="1"/>
      <w:numFmt w:val="decimal"/>
      <w:lvlText w:val="%4."/>
      <w:lvlJc w:val="left"/>
      <w:pPr>
        <w:ind w:left="3655" w:hanging="360"/>
      </w:pPr>
    </w:lvl>
    <w:lvl w:ilvl="4" w:tplc="040C0019" w:tentative="1">
      <w:start w:val="1"/>
      <w:numFmt w:val="lowerLetter"/>
      <w:lvlText w:val="%5."/>
      <w:lvlJc w:val="left"/>
      <w:pPr>
        <w:ind w:left="4375" w:hanging="360"/>
      </w:pPr>
    </w:lvl>
    <w:lvl w:ilvl="5" w:tplc="040C001B" w:tentative="1">
      <w:start w:val="1"/>
      <w:numFmt w:val="lowerRoman"/>
      <w:lvlText w:val="%6."/>
      <w:lvlJc w:val="right"/>
      <w:pPr>
        <w:ind w:left="5095" w:hanging="180"/>
      </w:pPr>
    </w:lvl>
    <w:lvl w:ilvl="6" w:tplc="040C000F" w:tentative="1">
      <w:start w:val="1"/>
      <w:numFmt w:val="decimal"/>
      <w:lvlText w:val="%7."/>
      <w:lvlJc w:val="left"/>
      <w:pPr>
        <w:ind w:left="5815" w:hanging="360"/>
      </w:pPr>
    </w:lvl>
    <w:lvl w:ilvl="7" w:tplc="040C0019" w:tentative="1">
      <w:start w:val="1"/>
      <w:numFmt w:val="lowerLetter"/>
      <w:lvlText w:val="%8."/>
      <w:lvlJc w:val="left"/>
      <w:pPr>
        <w:ind w:left="6535" w:hanging="360"/>
      </w:pPr>
    </w:lvl>
    <w:lvl w:ilvl="8" w:tplc="040C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0">
    <w:nsid w:val="4CD673E0"/>
    <w:multiLevelType w:val="hybridMultilevel"/>
    <w:tmpl w:val="3B48B1CE"/>
    <w:lvl w:ilvl="0" w:tplc="D910B654">
      <w:start w:val="1"/>
      <w:numFmt w:val="lowerLetter"/>
      <w:lvlText w:val="%1."/>
      <w:lvlJc w:val="left"/>
      <w:pPr>
        <w:ind w:left="1211" w:hanging="360"/>
      </w:pPr>
      <w:rPr>
        <w:rFonts w:hint="default"/>
        <w:b/>
        <w:i w:val="0"/>
        <w:sz w:val="20"/>
        <w:szCs w:val="20"/>
      </w:rPr>
    </w:lvl>
    <w:lvl w:ilvl="1" w:tplc="040C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1">
    <w:nsid w:val="542607E3"/>
    <w:multiLevelType w:val="hybridMultilevel"/>
    <w:tmpl w:val="2300363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5629CA"/>
    <w:multiLevelType w:val="hybridMultilevel"/>
    <w:tmpl w:val="0DA283C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D3865F3"/>
    <w:multiLevelType w:val="hybridMultilevel"/>
    <w:tmpl w:val="BED805EC"/>
    <w:lvl w:ilvl="0" w:tplc="6C9AB7EE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D9B46C3"/>
    <w:multiLevelType w:val="hybridMultilevel"/>
    <w:tmpl w:val="C11CD3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1EE2587"/>
    <w:multiLevelType w:val="hybridMultilevel"/>
    <w:tmpl w:val="E710FF7E"/>
    <w:lvl w:ilvl="0" w:tplc="040C0019">
      <w:start w:val="1"/>
      <w:numFmt w:val="lowerLetter"/>
      <w:lvlText w:val="%1."/>
      <w:lvlJc w:val="left"/>
      <w:pPr>
        <w:ind w:left="786" w:hanging="360"/>
      </w:pPr>
      <w:rPr>
        <w:rFonts w:hint="default"/>
        <w:sz w:val="20"/>
        <w:szCs w:val="20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6">
    <w:nsid w:val="6A854AD0"/>
    <w:multiLevelType w:val="hybridMultilevel"/>
    <w:tmpl w:val="2542DE30"/>
    <w:lvl w:ilvl="0" w:tplc="21563B16">
      <w:start w:val="1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15" w:hanging="360"/>
      </w:pPr>
    </w:lvl>
    <w:lvl w:ilvl="2" w:tplc="040C001B" w:tentative="1">
      <w:start w:val="1"/>
      <w:numFmt w:val="lowerRoman"/>
      <w:lvlText w:val="%3."/>
      <w:lvlJc w:val="right"/>
      <w:pPr>
        <w:ind w:left="2935" w:hanging="180"/>
      </w:pPr>
    </w:lvl>
    <w:lvl w:ilvl="3" w:tplc="040C000F" w:tentative="1">
      <w:start w:val="1"/>
      <w:numFmt w:val="decimal"/>
      <w:lvlText w:val="%4."/>
      <w:lvlJc w:val="left"/>
      <w:pPr>
        <w:ind w:left="3655" w:hanging="360"/>
      </w:pPr>
    </w:lvl>
    <w:lvl w:ilvl="4" w:tplc="040C0019" w:tentative="1">
      <w:start w:val="1"/>
      <w:numFmt w:val="lowerLetter"/>
      <w:lvlText w:val="%5."/>
      <w:lvlJc w:val="left"/>
      <w:pPr>
        <w:ind w:left="4375" w:hanging="360"/>
      </w:pPr>
    </w:lvl>
    <w:lvl w:ilvl="5" w:tplc="040C001B" w:tentative="1">
      <w:start w:val="1"/>
      <w:numFmt w:val="lowerRoman"/>
      <w:lvlText w:val="%6."/>
      <w:lvlJc w:val="right"/>
      <w:pPr>
        <w:ind w:left="5095" w:hanging="180"/>
      </w:pPr>
    </w:lvl>
    <w:lvl w:ilvl="6" w:tplc="040C000F" w:tentative="1">
      <w:start w:val="1"/>
      <w:numFmt w:val="decimal"/>
      <w:lvlText w:val="%7."/>
      <w:lvlJc w:val="left"/>
      <w:pPr>
        <w:ind w:left="5815" w:hanging="360"/>
      </w:pPr>
    </w:lvl>
    <w:lvl w:ilvl="7" w:tplc="040C0019" w:tentative="1">
      <w:start w:val="1"/>
      <w:numFmt w:val="lowerLetter"/>
      <w:lvlText w:val="%8."/>
      <w:lvlJc w:val="left"/>
      <w:pPr>
        <w:ind w:left="6535" w:hanging="360"/>
      </w:pPr>
    </w:lvl>
    <w:lvl w:ilvl="8" w:tplc="040C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7">
    <w:nsid w:val="6EED5316"/>
    <w:multiLevelType w:val="hybridMultilevel"/>
    <w:tmpl w:val="FAB24B64"/>
    <w:lvl w:ilvl="0" w:tplc="040C000D">
      <w:start w:val="1"/>
      <w:numFmt w:val="bullet"/>
      <w:lvlText w:val=""/>
      <w:lvlJc w:val="left"/>
      <w:pPr>
        <w:ind w:left="234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8">
    <w:nsid w:val="76415B9B"/>
    <w:multiLevelType w:val="hybridMultilevel"/>
    <w:tmpl w:val="8AEC1ADE"/>
    <w:lvl w:ilvl="0" w:tplc="040C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9">
    <w:nsid w:val="7982488E"/>
    <w:multiLevelType w:val="hybridMultilevel"/>
    <w:tmpl w:val="2EA27FD2"/>
    <w:lvl w:ilvl="0" w:tplc="040C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0">
    <w:nsid w:val="7B5E0849"/>
    <w:multiLevelType w:val="hybridMultilevel"/>
    <w:tmpl w:val="4D541890"/>
    <w:lvl w:ilvl="0" w:tplc="73668170">
      <w:start w:val="3"/>
      <w:numFmt w:val="bullet"/>
      <w:lvlText w:val="-"/>
      <w:lvlJc w:val="left"/>
      <w:pPr>
        <w:ind w:left="720" w:hanging="360"/>
      </w:pPr>
      <w:rPr>
        <w:rFonts w:ascii="Times New Roman" w:eastAsia="Wingdings-Regular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C3127B5"/>
    <w:multiLevelType w:val="hybridMultilevel"/>
    <w:tmpl w:val="3D2632C2"/>
    <w:lvl w:ilvl="0" w:tplc="040C0019">
      <w:start w:val="1"/>
      <w:numFmt w:val="lowerLetter"/>
      <w:lvlText w:val="%1."/>
      <w:lvlJc w:val="left"/>
      <w:pPr>
        <w:ind w:left="1211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2">
    <w:nsid w:val="7E3F08AE"/>
    <w:multiLevelType w:val="hybridMultilevel"/>
    <w:tmpl w:val="FED26C7E"/>
    <w:lvl w:ilvl="0" w:tplc="B308A946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3">
    <w:nsid w:val="7F2C1DD8"/>
    <w:multiLevelType w:val="hybridMultilevel"/>
    <w:tmpl w:val="347A7B48"/>
    <w:lvl w:ilvl="0" w:tplc="040C000D">
      <w:start w:val="1"/>
      <w:numFmt w:val="bullet"/>
      <w:lvlText w:val=""/>
      <w:lvlJc w:val="left"/>
      <w:pPr>
        <w:ind w:left="76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8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1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8"/>
  </w:num>
  <w:num w:numId="4">
    <w:abstractNumId w:val="23"/>
  </w:num>
  <w:num w:numId="5">
    <w:abstractNumId w:val="2"/>
  </w:num>
  <w:num w:numId="6">
    <w:abstractNumId w:val="12"/>
  </w:num>
  <w:num w:numId="7">
    <w:abstractNumId w:val="10"/>
  </w:num>
  <w:num w:numId="8">
    <w:abstractNumId w:val="19"/>
  </w:num>
  <w:num w:numId="9">
    <w:abstractNumId w:val="9"/>
  </w:num>
  <w:num w:numId="10">
    <w:abstractNumId w:val="25"/>
  </w:num>
  <w:num w:numId="11">
    <w:abstractNumId w:val="8"/>
  </w:num>
  <w:num w:numId="12">
    <w:abstractNumId w:val="13"/>
  </w:num>
  <w:num w:numId="13">
    <w:abstractNumId w:val="32"/>
  </w:num>
  <w:num w:numId="14">
    <w:abstractNumId w:val="29"/>
  </w:num>
  <w:num w:numId="15">
    <w:abstractNumId w:val="20"/>
  </w:num>
  <w:num w:numId="16">
    <w:abstractNumId w:val="31"/>
  </w:num>
  <w:num w:numId="17">
    <w:abstractNumId w:val="16"/>
  </w:num>
  <w:num w:numId="18">
    <w:abstractNumId w:val="5"/>
  </w:num>
  <w:num w:numId="19">
    <w:abstractNumId w:val="27"/>
  </w:num>
  <w:num w:numId="20">
    <w:abstractNumId w:val="26"/>
  </w:num>
  <w:num w:numId="21">
    <w:abstractNumId w:val="30"/>
  </w:num>
  <w:num w:numId="22">
    <w:abstractNumId w:val="4"/>
  </w:num>
  <w:num w:numId="23">
    <w:abstractNumId w:val="24"/>
  </w:num>
  <w:num w:numId="24">
    <w:abstractNumId w:val="7"/>
  </w:num>
  <w:num w:numId="25">
    <w:abstractNumId w:val="28"/>
  </w:num>
  <w:num w:numId="26">
    <w:abstractNumId w:val="1"/>
  </w:num>
  <w:num w:numId="27">
    <w:abstractNumId w:val="17"/>
  </w:num>
  <w:num w:numId="28">
    <w:abstractNumId w:val="3"/>
  </w:num>
  <w:num w:numId="29">
    <w:abstractNumId w:val="21"/>
  </w:num>
  <w:num w:numId="30">
    <w:abstractNumId w:val="33"/>
  </w:num>
  <w:num w:numId="31">
    <w:abstractNumId w:val="11"/>
  </w:num>
  <w:num w:numId="32">
    <w:abstractNumId w:val="22"/>
  </w:num>
  <w:num w:numId="33">
    <w:abstractNumId w:val="14"/>
  </w:num>
  <w:num w:numId="3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25558"/>
    <w:rsid w:val="00022FA0"/>
    <w:rsid w:val="00047203"/>
    <w:rsid w:val="000B048D"/>
    <w:rsid w:val="000B5646"/>
    <w:rsid w:val="000C04FB"/>
    <w:rsid w:val="000D2A8E"/>
    <w:rsid w:val="000F19FD"/>
    <w:rsid w:val="00125126"/>
    <w:rsid w:val="00134BB2"/>
    <w:rsid w:val="001976DC"/>
    <w:rsid w:val="001B3285"/>
    <w:rsid w:val="001D5B7D"/>
    <w:rsid w:val="00201A67"/>
    <w:rsid w:val="0020427E"/>
    <w:rsid w:val="0022126E"/>
    <w:rsid w:val="00274B03"/>
    <w:rsid w:val="00286BAD"/>
    <w:rsid w:val="002C7F5A"/>
    <w:rsid w:val="002D0FF3"/>
    <w:rsid w:val="002D6831"/>
    <w:rsid w:val="0030104F"/>
    <w:rsid w:val="0032145B"/>
    <w:rsid w:val="0034302D"/>
    <w:rsid w:val="00396F22"/>
    <w:rsid w:val="003A0087"/>
    <w:rsid w:val="00443A77"/>
    <w:rsid w:val="004937B8"/>
    <w:rsid w:val="004A2D73"/>
    <w:rsid w:val="004A3A0F"/>
    <w:rsid w:val="00512A9C"/>
    <w:rsid w:val="005C4E78"/>
    <w:rsid w:val="005E57A9"/>
    <w:rsid w:val="00631A9A"/>
    <w:rsid w:val="00632074"/>
    <w:rsid w:val="006354AA"/>
    <w:rsid w:val="006555BA"/>
    <w:rsid w:val="00720D24"/>
    <w:rsid w:val="007325D1"/>
    <w:rsid w:val="00752F3E"/>
    <w:rsid w:val="00774763"/>
    <w:rsid w:val="007759B6"/>
    <w:rsid w:val="007B4DA7"/>
    <w:rsid w:val="007E77FA"/>
    <w:rsid w:val="007F7481"/>
    <w:rsid w:val="007F772F"/>
    <w:rsid w:val="008132CB"/>
    <w:rsid w:val="00817A99"/>
    <w:rsid w:val="0082629F"/>
    <w:rsid w:val="008308B5"/>
    <w:rsid w:val="00854060"/>
    <w:rsid w:val="00877D0D"/>
    <w:rsid w:val="0088630C"/>
    <w:rsid w:val="008866DC"/>
    <w:rsid w:val="00887B04"/>
    <w:rsid w:val="008B022D"/>
    <w:rsid w:val="008E074F"/>
    <w:rsid w:val="00902816"/>
    <w:rsid w:val="0090713C"/>
    <w:rsid w:val="00923458"/>
    <w:rsid w:val="00925868"/>
    <w:rsid w:val="00932417"/>
    <w:rsid w:val="00933CFC"/>
    <w:rsid w:val="00934C90"/>
    <w:rsid w:val="00955B14"/>
    <w:rsid w:val="009564B0"/>
    <w:rsid w:val="00970F01"/>
    <w:rsid w:val="00972B25"/>
    <w:rsid w:val="0097315C"/>
    <w:rsid w:val="0098759D"/>
    <w:rsid w:val="009B1343"/>
    <w:rsid w:val="00A02F47"/>
    <w:rsid w:val="00A350FB"/>
    <w:rsid w:val="00A67EE1"/>
    <w:rsid w:val="00A76BC4"/>
    <w:rsid w:val="00A90CC6"/>
    <w:rsid w:val="00B2237E"/>
    <w:rsid w:val="00B40B21"/>
    <w:rsid w:val="00B43319"/>
    <w:rsid w:val="00B502D7"/>
    <w:rsid w:val="00B95282"/>
    <w:rsid w:val="00BC65EE"/>
    <w:rsid w:val="00BD2D59"/>
    <w:rsid w:val="00BF6DDF"/>
    <w:rsid w:val="00C30B87"/>
    <w:rsid w:val="00C35C82"/>
    <w:rsid w:val="00C80DB0"/>
    <w:rsid w:val="00C86E2E"/>
    <w:rsid w:val="00CC3293"/>
    <w:rsid w:val="00CC7D96"/>
    <w:rsid w:val="00CD168A"/>
    <w:rsid w:val="00CD18E7"/>
    <w:rsid w:val="00CD666A"/>
    <w:rsid w:val="00D919EB"/>
    <w:rsid w:val="00DF04E7"/>
    <w:rsid w:val="00E46C76"/>
    <w:rsid w:val="00EB0FDE"/>
    <w:rsid w:val="00EB5DE9"/>
    <w:rsid w:val="00F25558"/>
    <w:rsid w:val="00F27FEC"/>
    <w:rsid w:val="00F643AE"/>
    <w:rsid w:val="00F857F5"/>
    <w:rsid w:val="00FC16A5"/>
    <w:rsid w:val="00FC6C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DB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F25558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0F19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19FD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A350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basedOn w:val="Normal"/>
    <w:link w:val="En-tteCar"/>
    <w:uiPriority w:val="99"/>
    <w:semiHidden/>
    <w:unhideWhenUsed/>
    <w:rsid w:val="00B502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B502D7"/>
  </w:style>
  <w:style w:type="paragraph" w:styleId="Pieddepage">
    <w:name w:val="footer"/>
    <w:basedOn w:val="Normal"/>
    <w:link w:val="PieddepageCar"/>
    <w:uiPriority w:val="99"/>
    <w:unhideWhenUsed/>
    <w:rsid w:val="00B502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502D7"/>
  </w:style>
  <w:style w:type="paragraph" w:styleId="Sansinterligne">
    <w:name w:val="No Spacing"/>
    <w:uiPriority w:val="1"/>
    <w:qFormat/>
    <w:rsid w:val="00A90CC6"/>
    <w:pPr>
      <w:spacing w:after="0" w:line="240" w:lineRule="auto"/>
    </w:pPr>
  </w:style>
  <w:style w:type="character" w:customStyle="1" w:styleId="st">
    <w:name w:val="st"/>
    <w:basedOn w:val="Policepardfaut"/>
    <w:rsid w:val="00CD18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938F04-ADA4-44BE-9E54-C1847C9DB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1824</Words>
  <Characters>10034</Characters>
  <Application>Microsoft Office Word</Application>
  <DocSecurity>0</DocSecurity>
  <Lines>83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Pujalte</dc:creator>
  <cp:lastModifiedBy>Marc</cp:lastModifiedBy>
  <cp:revision>2</cp:revision>
  <dcterms:created xsi:type="dcterms:W3CDTF">2011-11-20T16:02:00Z</dcterms:created>
  <dcterms:modified xsi:type="dcterms:W3CDTF">2011-11-20T16:02:00Z</dcterms:modified>
</cp:coreProperties>
</file>